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2C23" w14:textId="7865CFBC" w:rsidR="00D01C3B" w:rsidRPr="00E5389F" w:rsidRDefault="000567E8" w:rsidP="00EA0160">
      <w:pPr>
        <w:jc w:val="center"/>
        <w:rPr>
          <w:rFonts w:asciiTheme="majorEastAsia" w:eastAsiaTheme="majorEastAsia" w:hAnsiTheme="majorEastAsia"/>
          <w:sz w:val="32"/>
          <w:szCs w:val="32"/>
        </w:rPr>
      </w:pPr>
      <w:r>
        <w:rPr>
          <w:rFonts w:asciiTheme="majorEastAsia" w:eastAsiaTheme="majorEastAsia" w:hAnsiTheme="majorEastAsia"/>
          <w:sz w:val="32"/>
          <w:szCs w:val="32"/>
        </w:rPr>
        <w:t>紀の国</w:t>
      </w:r>
      <w:r w:rsidR="00FE305A">
        <w:rPr>
          <w:rFonts w:asciiTheme="majorEastAsia" w:eastAsiaTheme="majorEastAsia" w:hAnsiTheme="majorEastAsia" w:hint="eastAsia"/>
          <w:sz w:val="32"/>
          <w:szCs w:val="32"/>
        </w:rPr>
        <w:t>県立医科大学泌尿器科</w:t>
      </w:r>
      <w:r w:rsidR="00D27773" w:rsidRPr="00E5389F">
        <w:rPr>
          <w:rFonts w:asciiTheme="majorEastAsia" w:eastAsiaTheme="majorEastAsia" w:hAnsiTheme="majorEastAsia"/>
          <w:sz w:val="32"/>
          <w:szCs w:val="32"/>
        </w:rPr>
        <w:t>専門研修</w:t>
      </w:r>
      <w:r w:rsidR="0030631F" w:rsidRPr="00E5389F">
        <w:rPr>
          <w:rFonts w:asciiTheme="majorEastAsia" w:eastAsiaTheme="majorEastAsia" w:hAnsiTheme="majorEastAsia" w:hint="eastAsia"/>
          <w:sz w:val="32"/>
          <w:szCs w:val="32"/>
        </w:rPr>
        <w:t>プログラム</w:t>
      </w:r>
    </w:p>
    <w:p w14:paraId="1D4CF037" w14:textId="77777777" w:rsidR="0030631F" w:rsidRPr="00E5389F" w:rsidRDefault="0030631F" w:rsidP="00951C2A">
      <w:pPr>
        <w:jc w:val="center"/>
        <w:rPr>
          <w:sz w:val="24"/>
          <w:szCs w:val="24"/>
        </w:rPr>
      </w:pPr>
    </w:p>
    <w:p w14:paraId="2BA83BFB" w14:textId="77777777" w:rsidR="0030631F" w:rsidRPr="00E5389F" w:rsidRDefault="0030631F" w:rsidP="001D08BD">
      <w:pPr>
        <w:jc w:val="left"/>
        <w:rPr>
          <w:sz w:val="24"/>
          <w:szCs w:val="24"/>
        </w:rPr>
      </w:pPr>
    </w:p>
    <w:p w14:paraId="7011E964" w14:textId="77777777" w:rsidR="005A7F62" w:rsidRPr="00FE305A" w:rsidRDefault="005A7F62" w:rsidP="001D08BD">
      <w:pPr>
        <w:jc w:val="left"/>
        <w:rPr>
          <w:rFonts w:asciiTheme="majorEastAsia" w:eastAsiaTheme="majorEastAsia" w:hAnsiTheme="majorEastAsia"/>
          <w:sz w:val="28"/>
          <w:szCs w:val="28"/>
        </w:rPr>
      </w:pPr>
      <w:r w:rsidRPr="00FE305A">
        <w:rPr>
          <w:rFonts w:asciiTheme="majorEastAsia" w:eastAsiaTheme="majorEastAsia" w:hAnsiTheme="majorEastAsia"/>
          <w:sz w:val="28"/>
          <w:szCs w:val="28"/>
        </w:rPr>
        <w:t>1</w:t>
      </w:r>
      <w:r w:rsidR="001D08BD" w:rsidRPr="00FE305A">
        <w:rPr>
          <w:rFonts w:asciiTheme="majorEastAsia" w:eastAsiaTheme="majorEastAsia" w:hAnsiTheme="majorEastAsia"/>
          <w:sz w:val="28"/>
          <w:szCs w:val="28"/>
        </w:rPr>
        <w:t xml:space="preserve">. </w:t>
      </w:r>
      <w:r w:rsidRPr="00FE305A">
        <w:rPr>
          <w:rFonts w:asciiTheme="majorEastAsia" w:eastAsiaTheme="majorEastAsia" w:hAnsiTheme="majorEastAsia" w:hint="eastAsia"/>
          <w:sz w:val="28"/>
          <w:szCs w:val="28"/>
        </w:rPr>
        <w:t>理念と使命</w:t>
      </w:r>
    </w:p>
    <w:p w14:paraId="7A33A007"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泌尿器科専門研修プログラムの目的</w:t>
      </w:r>
    </w:p>
    <w:p w14:paraId="298F32BE" w14:textId="0A1A9DCC"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ＭＳ ゴシック" w:eastAsia="ＭＳ ゴシック" w:hAnsi="ＭＳ ゴシック" w:hint="eastAsia"/>
          <w:sz w:val="22"/>
        </w:rPr>
        <w:t>泌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w:t>
      </w:r>
      <w:r w:rsidRPr="00245DE9">
        <w:rPr>
          <w:rFonts w:asciiTheme="majorEastAsia" w:eastAsiaTheme="majorEastAsia" w:hAnsiTheme="majorEastAsia" w:hint="eastAsia"/>
          <w:sz w:val="22"/>
        </w:rPr>
        <w:t>特に、本プログラムは、基幹施設である</w:t>
      </w:r>
      <w:r w:rsidR="000567E8">
        <w:rPr>
          <w:rFonts w:asciiTheme="majorEastAsia" w:eastAsiaTheme="majorEastAsia" w:hAnsiTheme="majorEastAsia"/>
          <w:color w:val="4F81BD" w:themeColor="accent1"/>
          <w:sz w:val="22"/>
        </w:rPr>
        <w:t>紀の国</w:t>
      </w:r>
      <w:r w:rsidRPr="00950ADB">
        <w:rPr>
          <w:rFonts w:asciiTheme="majorEastAsia" w:eastAsiaTheme="majorEastAsia" w:hAnsiTheme="majorEastAsia" w:hint="eastAsia"/>
          <w:color w:val="4F81BD" w:themeColor="accent1"/>
          <w:sz w:val="22"/>
        </w:rPr>
        <w:t>県立医科大学附属病院</w:t>
      </w:r>
      <w:r w:rsidRPr="00245DE9">
        <w:rPr>
          <w:rFonts w:asciiTheme="majorEastAsia" w:eastAsiaTheme="majorEastAsia" w:hAnsiTheme="majorEastAsia" w:hint="eastAsia"/>
          <w:sz w:val="22"/>
        </w:rPr>
        <w:t>において高度な医療に携わり本邦の標準治療や先進的な医療を経験し学ぶとともに、地域医療を担う連携病院での研修を経て</w:t>
      </w:r>
      <w:r w:rsidR="000567E8">
        <w:rPr>
          <w:rFonts w:asciiTheme="majorEastAsia" w:eastAsiaTheme="majorEastAsia" w:hAnsiTheme="majorEastAsia"/>
          <w:color w:val="4F81BD" w:themeColor="accent1"/>
          <w:sz w:val="22"/>
        </w:rPr>
        <w:t>紀の国</w:t>
      </w:r>
      <w:r w:rsidRPr="00950ADB">
        <w:rPr>
          <w:rFonts w:asciiTheme="majorEastAsia" w:eastAsiaTheme="majorEastAsia" w:hAnsiTheme="majorEastAsia" w:hint="eastAsia"/>
          <w:color w:val="4F81BD" w:themeColor="accent1"/>
          <w:sz w:val="22"/>
        </w:rPr>
        <w:t>県</w:t>
      </w:r>
      <w:r w:rsidRPr="00245DE9">
        <w:rPr>
          <w:rFonts w:asciiTheme="majorEastAsia" w:eastAsiaTheme="majorEastAsia" w:hAnsiTheme="majorEastAsia" w:hint="eastAsia"/>
          <w:sz w:val="22"/>
        </w:rPr>
        <w:t>の医療事情を理解し、将来は泌尿器科専門医として</w:t>
      </w:r>
      <w:r w:rsidR="000567E8">
        <w:rPr>
          <w:rFonts w:asciiTheme="majorEastAsia" w:eastAsiaTheme="majorEastAsia" w:hAnsiTheme="majorEastAsia"/>
          <w:color w:val="4F81BD" w:themeColor="accent1"/>
          <w:sz w:val="22"/>
        </w:rPr>
        <w:t>紀の国</w:t>
      </w:r>
      <w:r w:rsidRPr="00950ADB">
        <w:rPr>
          <w:rFonts w:asciiTheme="majorEastAsia" w:eastAsiaTheme="majorEastAsia" w:hAnsiTheme="majorEastAsia" w:hint="eastAsia"/>
          <w:color w:val="4F81BD" w:themeColor="accent1"/>
          <w:sz w:val="22"/>
        </w:rPr>
        <w:t>県</w:t>
      </w:r>
      <w:r w:rsidRPr="00245DE9">
        <w:rPr>
          <w:rFonts w:asciiTheme="majorEastAsia" w:eastAsiaTheme="majorEastAsia" w:hAnsiTheme="majorEastAsia" w:hint="eastAsia"/>
          <w:sz w:val="22"/>
        </w:rPr>
        <w:t>全域を支える人材の育成を行う理念に基づいています。</w:t>
      </w:r>
    </w:p>
    <w:p w14:paraId="759A62C9" w14:textId="77777777" w:rsidR="004B156F" w:rsidRPr="00245DE9" w:rsidRDefault="004B156F" w:rsidP="00FE305A">
      <w:pPr>
        <w:autoSpaceDE w:val="0"/>
        <w:autoSpaceDN w:val="0"/>
        <w:adjustRightInd w:val="0"/>
        <w:jc w:val="left"/>
        <w:rPr>
          <w:rFonts w:asciiTheme="majorEastAsia" w:eastAsiaTheme="majorEastAsia" w:hAnsiTheme="majorEastAsia"/>
          <w:sz w:val="22"/>
        </w:rPr>
      </w:pPr>
    </w:p>
    <w:p w14:paraId="3ECCA8F6"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泌尿器科専門医の使命</w:t>
      </w:r>
    </w:p>
    <w:p w14:paraId="4C7ACD98" w14:textId="77777777" w:rsidR="00FE305A" w:rsidRPr="00245DE9" w:rsidRDefault="00FE305A" w:rsidP="00FE305A">
      <w:pPr>
        <w:autoSpaceDE w:val="0"/>
        <w:autoSpaceDN w:val="0"/>
        <w:adjustRightInd w:val="0"/>
        <w:jc w:val="left"/>
        <w:rPr>
          <w:rFonts w:ascii="ＭＳ ゴシック" w:eastAsia="ＭＳ ゴシック" w:hAnsi="ＭＳ ゴシック"/>
          <w:color w:val="000000" w:themeColor="text1"/>
          <w:sz w:val="22"/>
        </w:rPr>
      </w:pPr>
      <w:r w:rsidRPr="00245DE9">
        <w:rPr>
          <w:rFonts w:ascii="ＭＳ ゴシック" w:eastAsia="ＭＳ ゴシック" w:hAnsi="ＭＳ ゴシック"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社会に対する責務を果たし、地域医療にも配慮した国民の健康・福祉の増進に貢献</w:t>
      </w:r>
      <w:r w:rsidRPr="00245DE9">
        <w:rPr>
          <w:rFonts w:ascii="ＭＳ ゴシック" w:eastAsia="ＭＳ ゴシック" w:hAnsi="ＭＳ ゴシック" w:hint="eastAsia"/>
          <w:color w:val="000000" w:themeColor="text1"/>
          <w:sz w:val="22"/>
        </w:rPr>
        <w:t>します。</w:t>
      </w:r>
    </w:p>
    <w:p w14:paraId="1E2E0D19"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p>
    <w:p w14:paraId="67B9397E" w14:textId="77777777" w:rsidR="005A7F62" w:rsidRPr="00FE305A" w:rsidRDefault="005A7F62" w:rsidP="001D08BD">
      <w:pPr>
        <w:autoSpaceDE w:val="0"/>
        <w:autoSpaceDN w:val="0"/>
        <w:adjustRightInd w:val="0"/>
        <w:jc w:val="left"/>
        <w:rPr>
          <w:rFonts w:asciiTheme="majorEastAsia" w:eastAsiaTheme="majorEastAsia" w:hAnsiTheme="majorEastAsia"/>
          <w:sz w:val="28"/>
          <w:szCs w:val="28"/>
        </w:rPr>
      </w:pPr>
      <w:r w:rsidRPr="00FE305A">
        <w:rPr>
          <w:rFonts w:asciiTheme="majorEastAsia" w:eastAsiaTheme="majorEastAsia" w:hAnsiTheme="majorEastAsia"/>
          <w:sz w:val="28"/>
          <w:szCs w:val="28"/>
        </w:rPr>
        <w:t xml:space="preserve">2 </w:t>
      </w:r>
      <w:r w:rsidRPr="00FE305A">
        <w:rPr>
          <w:rFonts w:asciiTheme="majorEastAsia" w:eastAsiaTheme="majorEastAsia" w:hAnsiTheme="majorEastAsia" w:hint="eastAsia"/>
          <w:sz w:val="28"/>
          <w:szCs w:val="28"/>
        </w:rPr>
        <w:t>専門研修の目標</w:t>
      </w:r>
    </w:p>
    <w:p w14:paraId="47DF8691"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専攻医は泌尿器科研修プログラムによる専門研修により、「泌尿器科医は超高齢社会の総合的な医療ニーズに対応しつつ泌尿器科領域における幅広い知識、錬磨された技能と高い倫理性を備えた医師である」という基本的姿勢のもと、</w:t>
      </w:r>
    </w:p>
    <w:p w14:paraId="653A42D0"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１．泌尿器科専門知識</w:t>
      </w:r>
    </w:p>
    <w:p w14:paraId="0722131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２．泌尿器科専門技能：診察・検査・診断・処置・手術</w:t>
      </w:r>
    </w:p>
    <w:p w14:paraId="4143E214"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３．継続的な科学的探求心の涵養</w:t>
      </w:r>
    </w:p>
    <w:p w14:paraId="6444E8F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４．倫理観と医療のプロフェッショナリズム</w:t>
      </w:r>
    </w:p>
    <w:p w14:paraId="42AB15F1"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14:paraId="387584D6" w14:textId="77777777" w:rsidR="00FE305A" w:rsidRPr="00245DE9" w:rsidRDefault="00FE305A" w:rsidP="00FE305A">
      <w:pPr>
        <w:rPr>
          <w:rFonts w:ascii="ＭＳ ゴシック" w:eastAsia="ＭＳ ゴシック" w:hAnsi="ＭＳ ゴシック"/>
          <w:sz w:val="22"/>
        </w:rPr>
      </w:pPr>
      <w:r w:rsidRPr="00245DE9">
        <w:rPr>
          <w:rFonts w:ascii="ＭＳ Ｐゴシック" w:eastAsia="ＭＳ Ｐゴシック" w:hAnsi="ＭＳ Ｐゴシック" w:cstheme="minorBidi" w:hint="eastAsia"/>
          <w:color w:val="000000"/>
          <w:kern w:val="0"/>
          <w:sz w:val="22"/>
        </w:rPr>
        <w:t>詳細は専攻医研修マニュアルの「個別目標 1～4」（15～19頁）を参照して下さい。</w:t>
      </w:r>
    </w:p>
    <w:p w14:paraId="0F75C7C2" w14:textId="77777777" w:rsidR="00FE305A" w:rsidRPr="00245DE9" w:rsidRDefault="00FE305A" w:rsidP="00FE305A">
      <w:pPr>
        <w:rPr>
          <w:rFonts w:ascii="ＭＳ ゴシック" w:eastAsia="ＭＳ ゴシック" w:hAnsi="ＭＳ ゴシック"/>
          <w:sz w:val="22"/>
        </w:rPr>
      </w:pPr>
    </w:p>
    <w:p w14:paraId="347D11ED" w14:textId="1FED0AE3" w:rsidR="00FE305A" w:rsidRPr="00FE305A" w:rsidRDefault="00FE305A" w:rsidP="00FE305A">
      <w:pPr>
        <w:rPr>
          <w:rFonts w:ascii="ＭＳ ゴシック" w:eastAsia="ＭＳ ゴシック" w:hAnsi="ＭＳ ゴシック"/>
          <w:sz w:val="28"/>
          <w:szCs w:val="28"/>
        </w:rPr>
      </w:pPr>
      <w:r w:rsidRPr="00FE305A">
        <w:rPr>
          <w:rFonts w:ascii="ＭＳ ゴシック" w:eastAsia="ＭＳ ゴシック" w:hAnsi="ＭＳ ゴシック"/>
          <w:sz w:val="28"/>
          <w:szCs w:val="28"/>
        </w:rPr>
        <w:t>3</w:t>
      </w:r>
      <w:r w:rsidR="000567E8">
        <w:rPr>
          <w:rFonts w:ascii="ＭＳ ゴシック" w:eastAsia="ＭＳ ゴシック" w:hAnsi="ＭＳ ゴシック"/>
          <w:color w:val="4F81BD" w:themeColor="accent1"/>
          <w:sz w:val="28"/>
          <w:szCs w:val="28"/>
        </w:rPr>
        <w:t>紀の国</w:t>
      </w:r>
      <w:r w:rsidRPr="00950ADB">
        <w:rPr>
          <w:rFonts w:ascii="ＭＳ ゴシック" w:eastAsia="ＭＳ ゴシック" w:hAnsi="ＭＳ ゴシック" w:hint="eastAsia"/>
          <w:color w:val="4F81BD" w:themeColor="accent1"/>
          <w:sz w:val="28"/>
          <w:szCs w:val="28"/>
        </w:rPr>
        <w:t>県立医科大学泌尿器科専門研修プログラム</w:t>
      </w:r>
      <w:r w:rsidRPr="00FE305A">
        <w:rPr>
          <w:rFonts w:ascii="ＭＳ ゴシック" w:eastAsia="ＭＳ ゴシック" w:hAnsi="ＭＳ ゴシック" w:hint="eastAsia"/>
          <w:sz w:val="28"/>
          <w:szCs w:val="28"/>
        </w:rPr>
        <w:t>の特色</w:t>
      </w:r>
    </w:p>
    <w:p w14:paraId="3D2590A2" w14:textId="5976E9C2" w:rsidR="00FE305A" w:rsidRPr="00950ADB" w:rsidRDefault="000567E8" w:rsidP="00FE305A">
      <w:pPr>
        <w:rPr>
          <w:rFonts w:ascii="ＭＳ ゴシック" w:eastAsia="ＭＳ ゴシック" w:hAnsi="ＭＳ ゴシック"/>
          <w:color w:val="4F81BD" w:themeColor="accent1"/>
          <w:sz w:val="22"/>
        </w:rPr>
      </w:pPr>
      <w:r>
        <w:rPr>
          <w:rFonts w:ascii="ＭＳ ゴシック" w:eastAsia="ＭＳ ゴシック" w:hAnsi="ＭＳ ゴシック"/>
          <w:color w:val="4F81BD" w:themeColor="accent1"/>
          <w:sz w:val="22"/>
        </w:rPr>
        <w:lastRenderedPageBreak/>
        <w:t>紀の国</w:t>
      </w:r>
      <w:r w:rsidR="003E0BEC" w:rsidRPr="00950ADB">
        <w:rPr>
          <w:rFonts w:ascii="ＭＳ ゴシック" w:eastAsia="ＭＳ ゴシック" w:hAnsi="ＭＳ ゴシック"/>
          <w:color w:val="4F81BD" w:themeColor="accent1"/>
          <w:sz w:val="22"/>
        </w:rPr>
        <w:t>県立医科大学泌尿器科専門研修プログラム</w:t>
      </w:r>
      <w:r w:rsidR="00FE305A" w:rsidRPr="00950ADB">
        <w:rPr>
          <w:rFonts w:ascii="ＭＳ ゴシック" w:eastAsia="ＭＳ ゴシック" w:hAnsi="ＭＳ ゴシック" w:hint="eastAsia"/>
          <w:color w:val="4F81BD" w:themeColor="accent1"/>
          <w:sz w:val="22"/>
        </w:rPr>
        <w:t>は</w:t>
      </w:r>
      <w:r>
        <w:rPr>
          <w:rFonts w:ascii="ＭＳ ゴシック" w:eastAsia="ＭＳ ゴシック" w:hAnsi="ＭＳ ゴシック"/>
          <w:color w:val="4F81BD" w:themeColor="accent1"/>
          <w:sz w:val="22"/>
        </w:rPr>
        <w:t>紀の国</w:t>
      </w:r>
      <w:r w:rsidR="00FE305A" w:rsidRPr="00950ADB">
        <w:rPr>
          <w:rFonts w:ascii="ＭＳ ゴシック" w:eastAsia="ＭＳ ゴシック" w:hAnsi="ＭＳ ゴシック" w:hint="eastAsia"/>
          <w:color w:val="4F81BD" w:themeColor="accent1"/>
          <w:sz w:val="22"/>
        </w:rPr>
        <w:t>県立医科大学附属病院を中心としたいくつかの診療拠点病院と地域医療を担う地方中核病院の</w:t>
      </w:r>
      <w:r w:rsidR="00FE305A" w:rsidRPr="00950ADB">
        <w:rPr>
          <w:rFonts w:ascii="ＭＳ ゴシック" w:eastAsia="ＭＳ ゴシック" w:hAnsi="ＭＳ ゴシック"/>
          <w:color w:val="4F81BD" w:themeColor="accent1"/>
          <w:sz w:val="22"/>
        </w:rPr>
        <w:t>2</w:t>
      </w:r>
      <w:r w:rsidR="00FE305A" w:rsidRPr="00950ADB">
        <w:rPr>
          <w:rFonts w:ascii="ＭＳ ゴシック" w:eastAsia="ＭＳ ゴシック" w:hAnsi="ＭＳ ゴシック" w:hint="eastAsia"/>
          <w:color w:val="4F81BD" w:themeColor="accent1"/>
          <w:sz w:val="22"/>
        </w:rPr>
        <w:t>群から構成されています。泌尿器科専門医に必要な知識や技能の習得と同時に、地域医療との連携や他の専門医への紹介・転送の判断も的確に行える能力を身につけることができるよう配慮しました。また学術的な涵養を目的とした大学院進学コース、専門研修後にはより高い臨床実施能力の獲得を目指す臨床修練コース、</w:t>
      </w:r>
      <w:r>
        <w:rPr>
          <w:rFonts w:ascii="ＭＳ ゴシック" w:eastAsia="ＭＳ ゴシック" w:hAnsi="ＭＳ ゴシック"/>
          <w:color w:val="4F81BD" w:themeColor="accent1"/>
          <w:sz w:val="22"/>
        </w:rPr>
        <w:t>紀の国</w:t>
      </w:r>
      <w:r w:rsidR="00FE305A" w:rsidRPr="00950ADB">
        <w:rPr>
          <w:rFonts w:ascii="ＭＳ ゴシック" w:eastAsia="ＭＳ ゴシック" w:hAnsi="ＭＳ ゴシック" w:hint="eastAsia"/>
          <w:color w:val="4F81BD" w:themeColor="accent1"/>
          <w:sz w:val="22"/>
        </w:rPr>
        <w:t>県立医科大学</w:t>
      </w:r>
      <w:r w:rsidR="0008664E" w:rsidRPr="00950ADB">
        <w:rPr>
          <w:rFonts w:ascii="ＭＳ ゴシック" w:eastAsia="ＭＳ ゴシック" w:hAnsi="ＭＳ ゴシック" w:hint="eastAsia"/>
          <w:color w:val="4F81BD" w:themeColor="accent1"/>
          <w:sz w:val="22"/>
        </w:rPr>
        <w:t>県民医療枠および</w:t>
      </w:r>
      <w:r w:rsidR="00FE305A" w:rsidRPr="00950ADB">
        <w:rPr>
          <w:rFonts w:ascii="ＭＳ ゴシック" w:eastAsia="ＭＳ ゴシック" w:hAnsi="ＭＳ ゴシック" w:hint="eastAsia"/>
          <w:color w:val="4F81BD" w:themeColor="accent1"/>
          <w:sz w:val="22"/>
        </w:rPr>
        <w:t>地域医療枠を卒業し</w:t>
      </w:r>
      <w:r w:rsidR="00FE305A" w:rsidRPr="00950ADB">
        <w:rPr>
          <w:rFonts w:ascii="ＭＳ ゴシック" w:eastAsia="ＭＳ ゴシック" w:hAnsi="ＭＳ ゴシック" w:cs="Helvetica" w:hint="eastAsia"/>
          <w:color w:val="4F81BD" w:themeColor="accent1"/>
          <w:sz w:val="22"/>
        </w:rPr>
        <w:t>地域医療での義務年限を前提とした</w:t>
      </w:r>
      <w:r w:rsidR="0008664E" w:rsidRPr="00950ADB">
        <w:rPr>
          <w:rFonts w:ascii="ＭＳ ゴシック" w:eastAsia="ＭＳ ゴシック" w:hAnsi="ＭＳ ゴシック" w:cs="Helvetica" w:hint="eastAsia"/>
          <w:color w:val="4F81BD" w:themeColor="accent1"/>
          <w:sz w:val="22"/>
        </w:rPr>
        <w:t>県民医療枠および</w:t>
      </w:r>
      <w:r w:rsidR="00FE305A" w:rsidRPr="00950ADB">
        <w:rPr>
          <w:rFonts w:ascii="ＭＳ ゴシック" w:eastAsia="ＭＳ ゴシック" w:hAnsi="ＭＳ ゴシック" w:cs="Helvetica" w:hint="eastAsia"/>
          <w:color w:val="4F81BD" w:themeColor="accent1"/>
          <w:sz w:val="22"/>
        </w:rPr>
        <w:t>地域医療枠コースの</w:t>
      </w:r>
      <w:r w:rsidR="0008664E" w:rsidRPr="00950ADB">
        <w:rPr>
          <w:rFonts w:ascii="ＭＳ ゴシック" w:eastAsia="ＭＳ ゴシック" w:hAnsi="ＭＳ ゴシック" w:cs="Helvetica"/>
          <w:color w:val="4F81BD" w:themeColor="accent1"/>
          <w:sz w:val="22"/>
        </w:rPr>
        <w:t>4</w:t>
      </w:r>
      <w:r w:rsidR="00FE305A" w:rsidRPr="00950ADB">
        <w:rPr>
          <w:rFonts w:ascii="ＭＳ ゴシック" w:eastAsia="ＭＳ ゴシック" w:hAnsi="ＭＳ ゴシック" w:cs="Helvetica" w:hint="eastAsia"/>
          <w:color w:val="4F81BD" w:themeColor="accent1"/>
          <w:sz w:val="22"/>
        </w:rPr>
        <w:t>つから選択することが可能です。</w:t>
      </w:r>
    </w:p>
    <w:p w14:paraId="652A6107" w14:textId="77777777" w:rsidR="00FE305A" w:rsidRPr="00245DE9" w:rsidRDefault="00FE305A" w:rsidP="00FE305A">
      <w:pPr>
        <w:rPr>
          <w:rFonts w:ascii="ＭＳ ゴシック" w:eastAsia="ＭＳ ゴシック" w:hAnsi="ＭＳ ゴシック"/>
          <w:sz w:val="22"/>
        </w:rPr>
      </w:pPr>
    </w:p>
    <w:p w14:paraId="5A847891" w14:textId="58087C4F" w:rsidR="00E94B9C" w:rsidRPr="00E94B9C" w:rsidRDefault="00E94B9C" w:rsidP="00FE305A">
      <w:pPr>
        <w:rPr>
          <w:rFonts w:ascii="ＭＳ ゴシック" w:eastAsia="ＭＳ ゴシック" w:hAnsi="ＭＳ ゴシック"/>
          <w:sz w:val="28"/>
          <w:szCs w:val="28"/>
        </w:rPr>
      </w:pPr>
      <w:r w:rsidRPr="00E94B9C">
        <w:rPr>
          <w:rFonts w:ascii="ＭＳ ゴシック" w:eastAsia="ＭＳ ゴシック" w:hAnsi="ＭＳ ゴシック"/>
          <w:sz w:val="28"/>
          <w:szCs w:val="28"/>
        </w:rPr>
        <w:t xml:space="preserve">4. </w:t>
      </w:r>
      <w:r w:rsidRPr="00E94B9C">
        <w:rPr>
          <w:rFonts w:ascii="ＭＳ ゴシック" w:eastAsia="ＭＳ ゴシック" w:hAnsi="ＭＳ ゴシック" w:hint="eastAsia"/>
          <w:sz w:val="28"/>
          <w:szCs w:val="28"/>
        </w:rPr>
        <w:t>募集専攻医数</w:t>
      </w:r>
    </w:p>
    <w:p w14:paraId="142190C3" w14:textId="14A060DD" w:rsidR="00E94B9C" w:rsidRPr="00950ADB" w:rsidRDefault="000567E8" w:rsidP="00E94B9C">
      <w:pPr>
        <w:rPr>
          <w:rFonts w:ascii="ＭＳ ゴシック" w:eastAsia="ＭＳ ゴシック" w:hAnsi="ＭＳ ゴシック"/>
          <w:bCs/>
          <w:color w:val="4F81BD" w:themeColor="accent1"/>
          <w:sz w:val="22"/>
        </w:rPr>
      </w:pPr>
      <w:r>
        <w:rPr>
          <w:rFonts w:ascii="ＭＳ ゴシック" w:eastAsia="ＭＳ ゴシック" w:hAnsi="ＭＳ ゴシック"/>
          <w:bCs/>
          <w:color w:val="4F81BD" w:themeColor="accent1"/>
          <w:sz w:val="22"/>
        </w:rPr>
        <w:t>紀の国</w:t>
      </w:r>
      <w:r w:rsidR="00E86FFC" w:rsidRPr="00950ADB">
        <w:rPr>
          <w:rFonts w:ascii="ＭＳ ゴシック" w:eastAsia="ＭＳ ゴシック" w:hAnsi="ＭＳ ゴシック" w:hint="eastAsia"/>
          <w:bCs/>
          <w:color w:val="4F81BD" w:themeColor="accent1"/>
          <w:sz w:val="22"/>
        </w:rPr>
        <w:t>県立医科大学の過去</w:t>
      </w:r>
      <w:r w:rsidR="00E86FFC" w:rsidRPr="00950ADB">
        <w:rPr>
          <w:rFonts w:ascii="ＭＳ ゴシック" w:eastAsia="ＭＳ ゴシック" w:hAnsi="ＭＳ ゴシック"/>
          <w:bCs/>
          <w:color w:val="4F81BD" w:themeColor="accent1"/>
          <w:sz w:val="22"/>
        </w:rPr>
        <w:t>3</w:t>
      </w:r>
      <w:r w:rsidR="00E86FFC" w:rsidRPr="00950ADB">
        <w:rPr>
          <w:rFonts w:ascii="ＭＳ ゴシック" w:eastAsia="ＭＳ ゴシック" w:hAnsi="ＭＳ ゴシック" w:hint="eastAsia"/>
          <w:bCs/>
          <w:color w:val="4F81BD" w:themeColor="accent1"/>
          <w:sz w:val="22"/>
        </w:rPr>
        <w:t>年の専攻医の受け入れ</w:t>
      </w:r>
      <w:r w:rsidR="00DB7AC2" w:rsidRPr="00950ADB">
        <w:rPr>
          <w:rFonts w:ascii="ＭＳ ゴシック" w:eastAsia="ＭＳ ゴシック" w:hAnsi="ＭＳ ゴシック" w:hint="eastAsia"/>
          <w:bCs/>
          <w:color w:val="4F81BD" w:themeColor="accent1"/>
          <w:sz w:val="22"/>
        </w:rPr>
        <w:t>総</w:t>
      </w:r>
      <w:r w:rsidR="00E86FFC" w:rsidRPr="00950ADB">
        <w:rPr>
          <w:rFonts w:ascii="ＭＳ ゴシック" w:eastAsia="ＭＳ ゴシック" w:hAnsi="ＭＳ ゴシック" w:hint="eastAsia"/>
          <w:bCs/>
          <w:color w:val="4F81BD" w:themeColor="accent1"/>
          <w:sz w:val="22"/>
        </w:rPr>
        <w:t>数は</w:t>
      </w:r>
      <w:r w:rsidR="00E86FFC" w:rsidRPr="00950ADB">
        <w:rPr>
          <w:rFonts w:ascii="ＭＳ ゴシック" w:eastAsia="ＭＳ ゴシック" w:hAnsi="ＭＳ ゴシック"/>
          <w:bCs/>
          <w:color w:val="4F81BD" w:themeColor="accent1"/>
          <w:sz w:val="22"/>
        </w:rPr>
        <w:t>8</w:t>
      </w:r>
      <w:r w:rsidR="00E86FFC" w:rsidRPr="00950ADB">
        <w:rPr>
          <w:rFonts w:ascii="ＭＳ ゴシック" w:eastAsia="ＭＳ ゴシック" w:hAnsi="ＭＳ ゴシック" w:hint="eastAsia"/>
          <w:bCs/>
          <w:color w:val="4F81BD" w:themeColor="accent1"/>
          <w:sz w:val="22"/>
        </w:rPr>
        <w:t>名であり平均にすると</w:t>
      </w:r>
      <w:r w:rsidR="00E86FFC" w:rsidRPr="00950ADB">
        <w:rPr>
          <w:rFonts w:ascii="ＭＳ ゴシック" w:eastAsia="ＭＳ ゴシック" w:hAnsi="ＭＳ ゴシック"/>
          <w:bCs/>
          <w:color w:val="4F81BD" w:themeColor="accent1"/>
          <w:sz w:val="22"/>
        </w:rPr>
        <w:t>2.7</w:t>
      </w:r>
      <w:r w:rsidR="00E86FFC" w:rsidRPr="00950ADB">
        <w:rPr>
          <w:rFonts w:ascii="ＭＳ ゴシック" w:eastAsia="ＭＳ ゴシック" w:hAnsi="ＭＳ ゴシック" w:hint="eastAsia"/>
          <w:bCs/>
          <w:color w:val="4F81BD" w:themeColor="accent1"/>
          <w:sz w:val="22"/>
        </w:rPr>
        <w:t>名でこれを</w:t>
      </w:r>
      <w:r w:rsidR="00E86FFC" w:rsidRPr="00950ADB">
        <w:rPr>
          <w:rFonts w:ascii="ＭＳ ゴシック" w:eastAsia="ＭＳ ゴシック" w:hAnsi="ＭＳ ゴシック"/>
          <w:bCs/>
          <w:color w:val="4F81BD" w:themeColor="accent1"/>
          <w:sz w:val="22"/>
        </w:rPr>
        <w:t>1.5</w:t>
      </w:r>
      <w:r w:rsidR="00E86FFC" w:rsidRPr="00950ADB">
        <w:rPr>
          <w:rFonts w:ascii="ＭＳ ゴシック" w:eastAsia="ＭＳ ゴシック" w:hAnsi="ＭＳ ゴシック" w:hint="eastAsia"/>
          <w:bCs/>
          <w:color w:val="4F81BD" w:themeColor="accent1"/>
          <w:sz w:val="22"/>
        </w:rPr>
        <w:t>倍すると</w:t>
      </w:r>
      <w:r w:rsidR="00E86FFC" w:rsidRPr="00950ADB">
        <w:rPr>
          <w:rFonts w:ascii="ＭＳ ゴシック" w:eastAsia="ＭＳ ゴシック" w:hAnsi="ＭＳ ゴシック"/>
          <w:bCs/>
          <w:color w:val="4F81BD" w:themeColor="accent1"/>
          <w:sz w:val="22"/>
        </w:rPr>
        <w:t>4</w:t>
      </w:r>
      <w:r w:rsidR="00E86FFC" w:rsidRPr="00950ADB">
        <w:rPr>
          <w:rFonts w:ascii="ＭＳ ゴシック" w:eastAsia="ＭＳ ゴシック" w:hAnsi="ＭＳ ゴシック" w:hint="eastAsia"/>
          <w:bCs/>
          <w:color w:val="4F81BD" w:themeColor="accent1"/>
          <w:sz w:val="22"/>
        </w:rPr>
        <w:t>名になりますが、余裕を見て</w:t>
      </w:r>
      <w:r w:rsidR="00E86FFC" w:rsidRPr="00950ADB">
        <w:rPr>
          <w:rFonts w:ascii="ＭＳ ゴシック" w:eastAsia="ＭＳ ゴシック" w:hAnsi="ＭＳ ゴシック"/>
          <w:bCs/>
          <w:color w:val="4F81BD" w:themeColor="accent1"/>
          <w:sz w:val="22"/>
        </w:rPr>
        <w:t>5</w:t>
      </w:r>
      <w:r w:rsidR="00E86FFC" w:rsidRPr="00950ADB">
        <w:rPr>
          <w:rFonts w:ascii="ＭＳ ゴシック" w:eastAsia="ＭＳ ゴシック" w:hAnsi="ＭＳ ゴシック" w:hint="eastAsia"/>
          <w:bCs/>
          <w:color w:val="4F81BD" w:themeColor="accent1"/>
          <w:sz w:val="22"/>
        </w:rPr>
        <w:t>名としました。</w:t>
      </w:r>
      <w:r w:rsidR="00E86FFC" w:rsidRPr="00950ADB">
        <w:rPr>
          <w:rFonts w:ascii="ＭＳ ゴシック" w:eastAsia="ＭＳ ゴシック" w:hAnsi="ＭＳ ゴシック"/>
          <w:bCs/>
          <w:color w:val="4F81BD" w:themeColor="accent1"/>
          <w:sz w:val="22"/>
        </w:rPr>
        <w:t>4</w:t>
      </w:r>
      <w:r w:rsidR="00E86FFC" w:rsidRPr="00950ADB">
        <w:rPr>
          <w:rFonts w:ascii="ＭＳ ゴシック" w:eastAsia="ＭＳ ゴシック" w:hAnsi="ＭＳ ゴシック" w:hint="eastAsia"/>
          <w:bCs/>
          <w:color w:val="4F81BD" w:themeColor="accent1"/>
          <w:sz w:val="22"/>
        </w:rPr>
        <w:t>年分にすると</w:t>
      </w:r>
      <w:r w:rsidR="00E86FFC" w:rsidRPr="00950ADB">
        <w:rPr>
          <w:rFonts w:ascii="ＭＳ ゴシック" w:eastAsia="ＭＳ ゴシック" w:hAnsi="ＭＳ ゴシック"/>
          <w:bCs/>
          <w:color w:val="4F81BD" w:themeColor="accent1"/>
          <w:sz w:val="22"/>
        </w:rPr>
        <w:t>20</w:t>
      </w:r>
      <w:r w:rsidR="00E86FFC" w:rsidRPr="00950ADB">
        <w:rPr>
          <w:rFonts w:ascii="ＭＳ ゴシック" w:eastAsia="ＭＳ ゴシック" w:hAnsi="ＭＳ ゴシック" w:hint="eastAsia"/>
          <w:bCs/>
          <w:color w:val="4F81BD" w:themeColor="accent1"/>
          <w:sz w:val="22"/>
        </w:rPr>
        <w:t>名の専攻医</w:t>
      </w:r>
      <w:r w:rsidR="00DB7AC2" w:rsidRPr="00950ADB">
        <w:rPr>
          <w:rFonts w:ascii="ＭＳ ゴシック" w:eastAsia="ＭＳ ゴシック" w:hAnsi="ＭＳ ゴシック" w:hint="eastAsia"/>
          <w:bCs/>
          <w:color w:val="4F81BD" w:themeColor="accent1"/>
          <w:sz w:val="22"/>
        </w:rPr>
        <w:t>が研修することになります</w:t>
      </w:r>
      <w:r w:rsidR="00E86FFC" w:rsidRPr="00950ADB">
        <w:rPr>
          <w:rFonts w:ascii="ＭＳ ゴシック" w:eastAsia="ＭＳ ゴシック" w:hAnsi="ＭＳ ゴシック" w:hint="eastAsia"/>
          <w:bCs/>
          <w:color w:val="4F81BD" w:themeColor="accent1"/>
          <w:sz w:val="22"/>
        </w:rPr>
        <w:t>。研修連携</w:t>
      </w:r>
      <w:r w:rsidR="00E94B9C" w:rsidRPr="00950ADB">
        <w:rPr>
          <w:rFonts w:ascii="ＭＳ ゴシック" w:eastAsia="ＭＳ ゴシック" w:hAnsi="ＭＳ ゴシック" w:hint="eastAsia"/>
          <w:bCs/>
          <w:color w:val="4F81BD" w:themeColor="accent1"/>
          <w:sz w:val="22"/>
        </w:rPr>
        <w:t>施設における</w:t>
      </w:r>
      <w:r w:rsidR="00E86FFC" w:rsidRPr="00950ADB">
        <w:rPr>
          <w:rFonts w:ascii="ＭＳ ゴシック" w:eastAsia="ＭＳ ゴシック" w:hAnsi="ＭＳ ゴシック" w:hint="eastAsia"/>
          <w:bCs/>
          <w:color w:val="4F81BD" w:themeColor="accent1"/>
          <w:sz w:val="22"/>
        </w:rPr>
        <w:t>研修</w:t>
      </w:r>
      <w:r w:rsidR="00E94B9C" w:rsidRPr="00950ADB">
        <w:rPr>
          <w:rFonts w:ascii="ＭＳ ゴシック" w:eastAsia="ＭＳ ゴシック" w:hAnsi="ＭＳ ゴシック" w:hint="eastAsia"/>
          <w:bCs/>
          <w:color w:val="4F81BD" w:themeColor="accent1"/>
          <w:sz w:val="22"/>
        </w:rPr>
        <w:t>指導医数</w:t>
      </w:r>
      <w:r w:rsidR="00DB7AC2" w:rsidRPr="00950ADB">
        <w:rPr>
          <w:rFonts w:ascii="ＭＳ ゴシック" w:eastAsia="ＭＳ ゴシック" w:hAnsi="ＭＳ ゴシック" w:hint="eastAsia"/>
          <w:bCs/>
          <w:color w:val="4F81BD" w:themeColor="accent1"/>
          <w:sz w:val="22"/>
        </w:rPr>
        <w:t>は</w:t>
      </w:r>
      <w:r w:rsidR="00DB7AC2" w:rsidRPr="00950ADB">
        <w:rPr>
          <w:rFonts w:ascii="ＭＳ ゴシック" w:eastAsia="ＭＳ ゴシック" w:hAnsi="ＭＳ ゴシック"/>
          <w:bCs/>
          <w:color w:val="4F81BD" w:themeColor="accent1"/>
          <w:sz w:val="22"/>
        </w:rPr>
        <w:t>26</w:t>
      </w:r>
      <w:r w:rsidR="00DB7AC2" w:rsidRPr="00950ADB">
        <w:rPr>
          <w:rFonts w:ascii="ＭＳ ゴシック" w:eastAsia="ＭＳ ゴシック" w:hAnsi="ＭＳ ゴシック" w:hint="eastAsia"/>
          <w:bCs/>
          <w:color w:val="4F81BD" w:themeColor="accent1"/>
          <w:sz w:val="22"/>
        </w:rPr>
        <w:t>名ですが、研修指導医</w:t>
      </w:r>
      <w:r w:rsidR="00DB7AC2" w:rsidRPr="00950ADB">
        <w:rPr>
          <w:rFonts w:ascii="ＭＳ ゴシック" w:eastAsia="ＭＳ ゴシック" w:hAnsi="ＭＳ ゴシック"/>
          <w:bCs/>
          <w:color w:val="4F81BD" w:themeColor="accent1"/>
          <w:sz w:val="22"/>
        </w:rPr>
        <w:t>1</w:t>
      </w:r>
      <w:r w:rsidR="00DB7AC2" w:rsidRPr="00950ADB">
        <w:rPr>
          <w:rFonts w:ascii="ＭＳ ゴシック" w:eastAsia="ＭＳ ゴシック" w:hAnsi="ＭＳ ゴシック" w:hint="eastAsia"/>
          <w:bCs/>
          <w:color w:val="4F81BD" w:themeColor="accent1"/>
          <w:sz w:val="22"/>
        </w:rPr>
        <w:t>名につき専攻医</w:t>
      </w:r>
      <w:r w:rsidR="00DB7AC2" w:rsidRPr="00950ADB">
        <w:rPr>
          <w:rFonts w:ascii="ＭＳ ゴシック" w:eastAsia="ＭＳ ゴシック" w:hAnsi="ＭＳ ゴシック"/>
          <w:bCs/>
          <w:color w:val="4F81BD" w:themeColor="accent1"/>
          <w:sz w:val="22"/>
        </w:rPr>
        <w:t>2</w:t>
      </w:r>
      <w:r w:rsidR="00DB7AC2" w:rsidRPr="00950ADB">
        <w:rPr>
          <w:rFonts w:ascii="ＭＳ ゴシック" w:eastAsia="ＭＳ ゴシック" w:hAnsi="ＭＳ ゴシック" w:hint="eastAsia"/>
          <w:bCs/>
          <w:color w:val="4F81BD" w:themeColor="accent1"/>
          <w:sz w:val="22"/>
        </w:rPr>
        <w:t>名が研修可能とする基準によると</w:t>
      </w:r>
      <w:r w:rsidR="00DB7AC2" w:rsidRPr="00950ADB">
        <w:rPr>
          <w:rFonts w:ascii="ＭＳ ゴシック" w:eastAsia="ＭＳ ゴシック" w:hAnsi="ＭＳ ゴシック"/>
          <w:bCs/>
          <w:color w:val="4F81BD" w:themeColor="accent1"/>
          <w:sz w:val="22"/>
        </w:rPr>
        <w:t>52</w:t>
      </w:r>
      <w:r w:rsidR="00DB7AC2" w:rsidRPr="00950ADB">
        <w:rPr>
          <w:rFonts w:ascii="ＭＳ ゴシック" w:eastAsia="ＭＳ ゴシック" w:hAnsi="ＭＳ ゴシック" w:hint="eastAsia"/>
          <w:bCs/>
          <w:color w:val="4F81BD" w:themeColor="accent1"/>
          <w:sz w:val="22"/>
        </w:rPr>
        <w:t>名となり問題なく受け入れ可能です。またプログラム全体での手術件数は</w:t>
      </w:r>
      <w:r w:rsidR="00950ADB" w:rsidRPr="00950ADB">
        <w:rPr>
          <w:rFonts w:ascii="ＭＳ ゴシック" w:eastAsia="ＭＳ ゴシック" w:hAnsi="ＭＳ ゴシック" w:hint="eastAsia"/>
          <w:bCs/>
          <w:color w:val="4F81BD" w:themeColor="accent1"/>
          <w:sz w:val="22"/>
        </w:rPr>
        <w:t>3400</w:t>
      </w:r>
      <w:r w:rsidR="00DB7AC2" w:rsidRPr="00950ADB">
        <w:rPr>
          <w:rFonts w:ascii="ＭＳ ゴシック" w:eastAsia="ＭＳ ゴシック" w:hAnsi="ＭＳ ゴシック" w:hint="eastAsia"/>
          <w:bCs/>
          <w:color w:val="4F81BD" w:themeColor="accent1"/>
          <w:sz w:val="22"/>
        </w:rPr>
        <w:t>件あまりです</w:t>
      </w:r>
      <w:r w:rsidR="00FE214B" w:rsidRPr="00950ADB">
        <w:rPr>
          <w:rFonts w:ascii="ＭＳ ゴシック" w:eastAsia="ＭＳ ゴシック" w:hAnsi="ＭＳ ゴシック" w:hint="eastAsia"/>
          <w:bCs/>
          <w:color w:val="4F81BD" w:themeColor="accent1"/>
          <w:sz w:val="22"/>
        </w:rPr>
        <w:t>が、</w:t>
      </w:r>
      <w:r w:rsidR="00DB7AC2" w:rsidRPr="00950ADB">
        <w:rPr>
          <w:rFonts w:ascii="ＭＳ ゴシック" w:eastAsia="ＭＳ ゴシック" w:hAnsi="ＭＳ ゴシック" w:hint="eastAsia"/>
          <w:bCs/>
          <w:color w:val="4F81BD" w:themeColor="accent1"/>
          <w:sz w:val="22"/>
        </w:rPr>
        <w:t>研修医</w:t>
      </w:r>
      <w:r w:rsidR="00DB7AC2" w:rsidRPr="00950ADB">
        <w:rPr>
          <w:rFonts w:ascii="ＭＳ ゴシック" w:eastAsia="ＭＳ ゴシック" w:hAnsi="ＭＳ ゴシック"/>
          <w:bCs/>
          <w:color w:val="4F81BD" w:themeColor="accent1"/>
          <w:sz w:val="22"/>
        </w:rPr>
        <w:t>1</w:t>
      </w:r>
      <w:r w:rsidR="00DB7AC2" w:rsidRPr="00950ADB">
        <w:rPr>
          <w:rFonts w:ascii="ＭＳ ゴシック" w:eastAsia="ＭＳ ゴシック" w:hAnsi="ＭＳ ゴシック" w:hint="eastAsia"/>
          <w:bCs/>
          <w:color w:val="4F81BD" w:themeColor="accent1"/>
          <w:sz w:val="22"/>
        </w:rPr>
        <w:t>名あたりに必要な手術件数は</w:t>
      </w:r>
      <w:r w:rsidR="00DB7AC2" w:rsidRPr="00950ADB">
        <w:rPr>
          <w:rFonts w:ascii="ＭＳ ゴシック" w:eastAsia="ＭＳ ゴシック" w:hAnsi="ＭＳ ゴシック"/>
          <w:bCs/>
          <w:color w:val="4F81BD" w:themeColor="accent1"/>
          <w:sz w:val="22"/>
        </w:rPr>
        <w:t>4</w:t>
      </w:r>
      <w:r w:rsidR="00DB7AC2" w:rsidRPr="00950ADB">
        <w:rPr>
          <w:rFonts w:ascii="ＭＳ ゴシック" w:eastAsia="ＭＳ ゴシック" w:hAnsi="ＭＳ ゴシック" w:hint="eastAsia"/>
          <w:bCs/>
          <w:color w:val="4F81BD" w:themeColor="accent1"/>
          <w:sz w:val="22"/>
        </w:rPr>
        <w:t>年間で</w:t>
      </w:r>
      <w:r w:rsidR="00DB7AC2" w:rsidRPr="00950ADB">
        <w:rPr>
          <w:rFonts w:ascii="ＭＳ ゴシック" w:eastAsia="ＭＳ ゴシック" w:hAnsi="ＭＳ ゴシック"/>
          <w:bCs/>
          <w:color w:val="4F81BD" w:themeColor="accent1"/>
          <w:sz w:val="22"/>
        </w:rPr>
        <w:t>80</w:t>
      </w:r>
      <w:r w:rsidR="00DB7AC2" w:rsidRPr="00950ADB">
        <w:rPr>
          <w:rFonts w:ascii="ＭＳ ゴシック" w:eastAsia="ＭＳ ゴシック" w:hAnsi="ＭＳ ゴシック" w:hint="eastAsia"/>
          <w:bCs/>
          <w:color w:val="4F81BD" w:themeColor="accent1"/>
          <w:sz w:val="22"/>
        </w:rPr>
        <w:t>件、</w:t>
      </w:r>
      <w:r w:rsidR="00DB7AC2" w:rsidRPr="00950ADB">
        <w:rPr>
          <w:rFonts w:ascii="ＭＳ ゴシック" w:eastAsia="ＭＳ ゴシック" w:hAnsi="ＭＳ ゴシック"/>
          <w:bCs/>
          <w:color w:val="4F81BD" w:themeColor="accent1"/>
          <w:sz w:val="22"/>
        </w:rPr>
        <w:t>1</w:t>
      </w:r>
      <w:r w:rsidR="00DB7AC2" w:rsidRPr="00950ADB">
        <w:rPr>
          <w:rFonts w:ascii="ＭＳ ゴシック" w:eastAsia="ＭＳ ゴシック" w:hAnsi="ＭＳ ゴシック" w:hint="eastAsia"/>
          <w:bCs/>
          <w:color w:val="4F81BD" w:themeColor="accent1"/>
          <w:sz w:val="22"/>
        </w:rPr>
        <w:t>年では</w:t>
      </w:r>
      <w:r w:rsidR="00DB7AC2" w:rsidRPr="00950ADB">
        <w:rPr>
          <w:rFonts w:ascii="ＭＳ ゴシック" w:eastAsia="ＭＳ ゴシック" w:hAnsi="ＭＳ ゴシック"/>
          <w:bCs/>
          <w:color w:val="4F81BD" w:themeColor="accent1"/>
          <w:sz w:val="22"/>
        </w:rPr>
        <w:t>20</w:t>
      </w:r>
      <w:r w:rsidR="00DB7AC2" w:rsidRPr="00950ADB">
        <w:rPr>
          <w:rFonts w:ascii="ＭＳ ゴシック" w:eastAsia="ＭＳ ゴシック" w:hAnsi="ＭＳ ゴシック" w:hint="eastAsia"/>
          <w:bCs/>
          <w:color w:val="4F81BD" w:themeColor="accent1"/>
          <w:sz w:val="22"/>
        </w:rPr>
        <w:t>件が最低必要で</w:t>
      </w:r>
      <w:r w:rsidR="00DB7AC2" w:rsidRPr="00950ADB">
        <w:rPr>
          <w:rFonts w:ascii="ＭＳ ゴシック" w:eastAsia="ＭＳ ゴシック" w:hAnsi="ＭＳ ゴシック"/>
          <w:bCs/>
          <w:color w:val="4F81BD" w:themeColor="accent1"/>
          <w:sz w:val="22"/>
        </w:rPr>
        <w:t>20</w:t>
      </w:r>
      <w:r w:rsidR="00DB7AC2" w:rsidRPr="00950ADB">
        <w:rPr>
          <w:rFonts w:ascii="ＭＳ ゴシック" w:eastAsia="ＭＳ ゴシック" w:hAnsi="ＭＳ ゴシック" w:hint="eastAsia"/>
          <w:bCs/>
          <w:color w:val="4F81BD" w:themeColor="accent1"/>
          <w:sz w:val="22"/>
        </w:rPr>
        <w:t>名の専攻医とすると</w:t>
      </w:r>
      <w:r w:rsidR="00DB7AC2" w:rsidRPr="00950ADB">
        <w:rPr>
          <w:rFonts w:ascii="ＭＳ ゴシック" w:eastAsia="ＭＳ ゴシック" w:hAnsi="ＭＳ ゴシック"/>
          <w:bCs/>
          <w:color w:val="4F81BD" w:themeColor="accent1"/>
          <w:sz w:val="22"/>
        </w:rPr>
        <w:t>400</w:t>
      </w:r>
      <w:r w:rsidR="00DB7AC2" w:rsidRPr="00950ADB">
        <w:rPr>
          <w:rFonts w:ascii="ＭＳ ゴシック" w:eastAsia="ＭＳ ゴシック" w:hAnsi="ＭＳ ゴシック" w:hint="eastAsia"/>
          <w:bCs/>
          <w:color w:val="4F81BD" w:themeColor="accent1"/>
          <w:sz w:val="22"/>
        </w:rPr>
        <w:t>件とな</w:t>
      </w:r>
      <w:r w:rsidR="00FE214B" w:rsidRPr="00950ADB">
        <w:rPr>
          <w:rFonts w:ascii="ＭＳ ゴシック" w:eastAsia="ＭＳ ゴシック" w:hAnsi="ＭＳ ゴシック" w:hint="eastAsia"/>
          <w:bCs/>
          <w:color w:val="4F81BD" w:themeColor="accent1"/>
          <w:sz w:val="22"/>
        </w:rPr>
        <w:t>り</w:t>
      </w:r>
      <w:r w:rsidR="00950ADB" w:rsidRPr="00950ADB">
        <w:rPr>
          <w:rFonts w:ascii="ＭＳ ゴシック" w:eastAsia="ＭＳ ゴシック" w:hAnsi="ＭＳ ゴシック" w:hint="eastAsia"/>
          <w:bCs/>
          <w:color w:val="4F81BD" w:themeColor="accent1"/>
          <w:sz w:val="22"/>
        </w:rPr>
        <w:t>8.5</w:t>
      </w:r>
      <w:r w:rsidR="00DB7AC2" w:rsidRPr="00950ADB">
        <w:rPr>
          <w:rFonts w:ascii="ＭＳ ゴシック" w:eastAsia="ＭＳ ゴシック" w:hAnsi="ＭＳ ゴシック" w:hint="eastAsia"/>
          <w:bCs/>
          <w:color w:val="4F81BD" w:themeColor="accent1"/>
          <w:sz w:val="22"/>
        </w:rPr>
        <w:t>倍の症例数になります。</w:t>
      </w:r>
      <w:r w:rsidR="00DB7AC2" w:rsidRPr="00950ADB">
        <w:rPr>
          <w:rFonts w:ascii="ＭＳ ゴシック" w:eastAsia="ＭＳ ゴシック" w:hAnsi="ＭＳ ゴシック" w:hint="eastAsia"/>
          <w:color w:val="4F81BD" w:themeColor="accent1"/>
          <w:sz w:val="22"/>
        </w:rPr>
        <w:t>以上より総合的に判断し</w:t>
      </w:r>
      <w:r w:rsidR="00E94B9C" w:rsidRPr="00950ADB">
        <w:rPr>
          <w:rFonts w:ascii="ＭＳ ゴシック" w:eastAsia="ＭＳ ゴシック" w:hAnsi="ＭＳ ゴシック" w:hint="eastAsia"/>
          <w:color w:val="4F81BD" w:themeColor="accent1"/>
          <w:sz w:val="22"/>
        </w:rPr>
        <w:t>毎年5名程度を受入数とします</w:t>
      </w:r>
      <w:r w:rsidR="00DB7AC2" w:rsidRPr="00950ADB">
        <w:rPr>
          <w:rFonts w:ascii="ＭＳ ゴシック" w:eastAsia="ＭＳ ゴシック" w:hAnsi="ＭＳ ゴシック" w:hint="eastAsia"/>
          <w:color w:val="4F81BD" w:themeColor="accent1"/>
          <w:sz w:val="22"/>
        </w:rPr>
        <w:t>が、症例数からは十分な研修が可能</w:t>
      </w:r>
      <w:r w:rsidR="00FE214B" w:rsidRPr="00950ADB">
        <w:rPr>
          <w:rFonts w:ascii="ＭＳ ゴシック" w:eastAsia="ＭＳ ゴシック" w:hAnsi="ＭＳ ゴシック" w:hint="eastAsia"/>
          <w:color w:val="4F81BD" w:themeColor="accent1"/>
          <w:sz w:val="22"/>
        </w:rPr>
        <w:t>です</w:t>
      </w:r>
      <w:r w:rsidR="00E94B9C" w:rsidRPr="00950ADB">
        <w:rPr>
          <w:rFonts w:ascii="ＭＳ ゴシック" w:eastAsia="ＭＳ ゴシック" w:hAnsi="ＭＳ ゴシック" w:hint="eastAsia"/>
          <w:color w:val="4F81BD" w:themeColor="accent1"/>
          <w:sz w:val="22"/>
        </w:rPr>
        <w:t>。</w:t>
      </w:r>
    </w:p>
    <w:p w14:paraId="66BB369E" w14:textId="77777777" w:rsidR="00E94B9C" w:rsidRPr="00245DE9" w:rsidRDefault="00E94B9C" w:rsidP="00E94B9C">
      <w:pPr>
        <w:rPr>
          <w:rFonts w:ascii="ＭＳ ゴシック" w:eastAsia="ＭＳ ゴシック" w:hAnsi="ＭＳ ゴシック"/>
          <w:bCs/>
          <w:sz w:val="22"/>
        </w:rPr>
      </w:pPr>
    </w:p>
    <w:p w14:paraId="25D94301" w14:textId="02A594DD" w:rsidR="00B84245" w:rsidRPr="00FE305A" w:rsidRDefault="00E94B9C" w:rsidP="001D08BD">
      <w:pPr>
        <w:autoSpaceDE w:val="0"/>
        <w:autoSpaceDN w:val="0"/>
        <w:adjustRightInd w:val="0"/>
        <w:jc w:val="left"/>
        <w:rPr>
          <w:rFonts w:asciiTheme="majorEastAsia" w:eastAsiaTheme="majorEastAsia" w:hAnsiTheme="majorEastAsia"/>
          <w:sz w:val="28"/>
          <w:szCs w:val="28"/>
        </w:rPr>
      </w:pPr>
      <w:r>
        <w:rPr>
          <w:rFonts w:asciiTheme="majorEastAsia" w:eastAsiaTheme="majorEastAsia" w:hAnsiTheme="majorEastAsia"/>
          <w:sz w:val="28"/>
          <w:szCs w:val="28"/>
        </w:rPr>
        <w:t>5</w:t>
      </w:r>
      <w:r w:rsidR="00FE305A" w:rsidRPr="00FE305A">
        <w:rPr>
          <w:rFonts w:asciiTheme="majorEastAsia" w:eastAsiaTheme="majorEastAsia" w:hAnsiTheme="majorEastAsia"/>
          <w:sz w:val="28"/>
          <w:szCs w:val="28"/>
        </w:rPr>
        <w:t>.</w:t>
      </w:r>
      <w:r w:rsidR="00FE305A" w:rsidRPr="00FE305A">
        <w:rPr>
          <w:rFonts w:ascii="ＭＳ ゴシック" w:eastAsia="ＭＳ ゴシック" w:hAnsi="ＭＳ ゴシック" w:hint="eastAsia"/>
          <w:sz w:val="28"/>
          <w:szCs w:val="28"/>
        </w:rPr>
        <w:t xml:space="preserve"> 専門知識・専門技能の習得計画　</w:t>
      </w:r>
    </w:p>
    <w:p w14:paraId="1AEC41B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Gothic"/>
          <w:sz w:val="22"/>
        </w:rPr>
      </w:pPr>
      <w:r w:rsidRPr="00245DE9">
        <w:rPr>
          <w:rFonts w:asciiTheme="majorEastAsia" w:eastAsiaTheme="majorEastAsia" w:hAnsiTheme="majorEastAsia" w:cs="MS-Gothic"/>
          <w:sz w:val="22"/>
        </w:rPr>
        <w:t>(1) 研修段階の定義</w:t>
      </w:r>
    </w:p>
    <w:p w14:paraId="74A13CAD" w14:textId="125B23F4"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泌尿器科</w:t>
      </w:r>
      <w:r w:rsidRPr="00245DE9">
        <w:rPr>
          <w:rFonts w:asciiTheme="majorEastAsia" w:eastAsiaTheme="majorEastAsia" w:hAnsiTheme="majorEastAsia" w:cs="Helvetica"/>
          <w:sz w:val="22"/>
        </w:rPr>
        <w:t>専門医は</w:t>
      </w:r>
      <w:r w:rsidRPr="00245DE9">
        <w:rPr>
          <w:rFonts w:asciiTheme="majorEastAsia" w:eastAsiaTheme="majorEastAsia" w:hAnsiTheme="majorEastAsia" w:cs="Helvetica" w:hint="eastAsia"/>
          <w:sz w:val="22"/>
        </w:rPr>
        <w:t>2年間の初期臨床研修が終了し、後期研修が開始した段階から開始され</w:t>
      </w:r>
      <w:r w:rsidRPr="00245DE9">
        <w:rPr>
          <w:rFonts w:asciiTheme="majorEastAsia" w:eastAsiaTheme="majorEastAsia" w:hAnsiTheme="majorEastAsia" w:cs="Helvetica"/>
          <w:sz w:val="22"/>
        </w:rPr>
        <w:t>4</w:t>
      </w:r>
      <w:r w:rsidRPr="00245DE9">
        <w:rPr>
          <w:rFonts w:asciiTheme="majorEastAsia" w:eastAsiaTheme="majorEastAsia" w:hAnsiTheme="majorEastAsia" w:cs="Helvetica" w:hint="eastAsia"/>
          <w:sz w:val="22"/>
        </w:rPr>
        <w:t>年間の研修で</w:t>
      </w:r>
      <w:r w:rsidRPr="00245DE9">
        <w:rPr>
          <w:rFonts w:asciiTheme="majorEastAsia" w:eastAsiaTheme="majorEastAsia" w:hAnsiTheme="majorEastAsia" w:cs="Helvetica"/>
          <w:sz w:val="22"/>
        </w:rPr>
        <w:t>育成され</w:t>
      </w:r>
      <w:r w:rsidRPr="00245DE9">
        <w:rPr>
          <w:rFonts w:asciiTheme="majorEastAsia" w:eastAsiaTheme="majorEastAsia" w:hAnsiTheme="majorEastAsia" w:cs="Helvetica" w:hint="eastAsia"/>
          <w:sz w:val="22"/>
        </w:rPr>
        <w:t>ます</w:t>
      </w:r>
      <w:r w:rsidRPr="00245DE9">
        <w:rPr>
          <w:rFonts w:asciiTheme="majorEastAsia" w:eastAsiaTheme="majorEastAsia" w:hAnsiTheme="majorEastAsia" w:cs="Helvetica"/>
          <w:sz w:val="22"/>
        </w:rPr>
        <w:t>。</w:t>
      </w:r>
      <w:r w:rsidRPr="00950ADB">
        <w:rPr>
          <w:rFonts w:asciiTheme="majorEastAsia" w:eastAsiaTheme="majorEastAsia" w:hAnsiTheme="majorEastAsia" w:cs="Helvetica" w:hint="eastAsia"/>
          <w:color w:val="4F81BD" w:themeColor="accent1"/>
          <w:sz w:val="22"/>
        </w:rPr>
        <w:t>4年間のうち基本的には研修基幹施設で2年間の研修を行い、それ以外の2年間を研修</w:t>
      </w:r>
      <w:r w:rsidR="00950ADB" w:rsidRPr="00950ADB">
        <w:rPr>
          <w:rFonts w:asciiTheme="majorEastAsia" w:eastAsiaTheme="majorEastAsia" w:hAnsiTheme="majorEastAsia" w:cs="Helvetica" w:hint="eastAsia"/>
          <w:color w:val="4F81BD" w:themeColor="accent1"/>
          <w:sz w:val="22"/>
        </w:rPr>
        <w:t>連携</w:t>
      </w:r>
      <w:r w:rsidRPr="00950ADB">
        <w:rPr>
          <w:rFonts w:asciiTheme="majorEastAsia" w:eastAsiaTheme="majorEastAsia" w:hAnsiTheme="majorEastAsia" w:cs="Helvetica" w:hint="eastAsia"/>
          <w:color w:val="4F81BD" w:themeColor="accent1"/>
          <w:sz w:val="22"/>
        </w:rPr>
        <w:t>施設で研修することになります。</w:t>
      </w:r>
      <w:r w:rsidR="000567E8">
        <w:rPr>
          <w:rFonts w:asciiTheme="majorEastAsia" w:eastAsiaTheme="majorEastAsia" w:hAnsiTheme="majorEastAsia" w:cs="Helvetica"/>
          <w:color w:val="4F81BD" w:themeColor="accent1"/>
          <w:sz w:val="22"/>
        </w:rPr>
        <w:t>紀の国</w:t>
      </w:r>
      <w:r w:rsidRPr="00950ADB">
        <w:rPr>
          <w:rFonts w:asciiTheme="majorEastAsia" w:eastAsiaTheme="majorEastAsia" w:hAnsiTheme="majorEastAsia" w:cs="Helvetica" w:hint="eastAsia"/>
          <w:color w:val="4F81BD" w:themeColor="accent1"/>
          <w:sz w:val="22"/>
        </w:rPr>
        <w:t>県立医科大学泌尿器科研修プログラムでは研修終了後も泌尿器科臨床を継続する臨床修練コース、希望があれば研修4年目から大学院に進学可能な大学院進学コース、</w:t>
      </w:r>
      <w:r w:rsidR="000567E8">
        <w:rPr>
          <w:rFonts w:asciiTheme="majorEastAsia" w:eastAsiaTheme="majorEastAsia" w:hAnsiTheme="majorEastAsia" w:cs="Helvetica"/>
          <w:color w:val="4F81BD" w:themeColor="accent1"/>
          <w:sz w:val="22"/>
        </w:rPr>
        <w:t>紀の国</w:t>
      </w:r>
      <w:r w:rsidRPr="00950ADB">
        <w:rPr>
          <w:rFonts w:asciiTheme="majorEastAsia" w:eastAsiaTheme="majorEastAsia" w:hAnsiTheme="majorEastAsia" w:cs="Helvetica" w:hint="eastAsia"/>
          <w:color w:val="4F81BD" w:themeColor="accent1"/>
          <w:sz w:val="22"/>
        </w:rPr>
        <w:t>県立医科大学</w:t>
      </w:r>
      <w:r w:rsidR="00FE214B" w:rsidRPr="00950ADB">
        <w:rPr>
          <w:rFonts w:asciiTheme="majorEastAsia" w:eastAsiaTheme="majorEastAsia" w:hAnsiTheme="majorEastAsia" w:cs="Helvetica" w:hint="eastAsia"/>
          <w:color w:val="4F81BD" w:themeColor="accent1"/>
          <w:sz w:val="22"/>
        </w:rPr>
        <w:t>県民医療枠および</w:t>
      </w:r>
      <w:r w:rsidRPr="00950ADB">
        <w:rPr>
          <w:rFonts w:asciiTheme="majorEastAsia" w:eastAsiaTheme="majorEastAsia" w:hAnsiTheme="majorEastAsia" w:cs="Helvetica" w:hint="eastAsia"/>
          <w:color w:val="4F81BD" w:themeColor="accent1"/>
          <w:sz w:val="22"/>
        </w:rPr>
        <w:t>地域医療枠を卒業し地域医療での義務年限を前提とした</w:t>
      </w:r>
      <w:r w:rsidR="00FE214B" w:rsidRPr="00950ADB">
        <w:rPr>
          <w:rFonts w:asciiTheme="majorEastAsia" w:eastAsiaTheme="majorEastAsia" w:hAnsiTheme="majorEastAsia" w:cs="Helvetica" w:hint="eastAsia"/>
          <w:color w:val="4F81BD" w:themeColor="accent1"/>
          <w:sz w:val="22"/>
        </w:rPr>
        <w:t>県民医療枠および</w:t>
      </w:r>
      <w:r w:rsidRPr="00950ADB">
        <w:rPr>
          <w:rFonts w:asciiTheme="majorEastAsia" w:eastAsiaTheme="majorEastAsia" w:hAnsiTheme="majorEastAsia" w:cs="Helvetica" w:hint="eastAsia"/>
          <w:color w:val="4F81BD" w:themeColor="accent1"/>
          <w:sz w:val="22"/>
        </w:rPr>
        <w:t>地域医療枠コースの</w:t>
      </w:r>
      <w:r w:rsidR="00FE214B" w:rsidRPr="00950ADB">
        <w:rPr>
          <w:rFonts w:asciiTheme="majorEastAsia" w:eastAsiaTheme="majorEastAsia" w:hAnsiTheme="majorEastAsia" w:cs="Helvetica"/>
          <w:color w:val="4F81BD" w:themeColor="accent1"/>
          <w:sz w:val="22"/>
        </w:rPr>
        <w:t>4</w:t>
      </w:r>
      <w:r w:rsidRPr="00950ADB">
        <w:rPr>
          <w:rFonts w:asciiTheme="majorEastAsia" w:eastAsiaTheme="majorEastAsia" w:hAnsiTheme="majorEastAsia" w:cs="Helvetica" w:hint="eastAsia"/>
          <w:color w:val="4F81BD" w:themeColor="accent1"/>
          <w:sz w:val="22"/>
        </w:rPr>
        <w:t>つから選択することが可能です。</w:t>
      </w:r>
    </w:p>
    <w:p w14:paraId="68A1B214"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p>
    <w:p w14:paraId="1E39A59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245DE9">
        <w:rPr>
          <w:rFonts w:asciiTheme="majorEastAsia" w:eastAsiaTheme="majorEastAsia" w:hAnsiTheme="majorEastAsia" w:cs="Helvetica"/>
          <w:sz w:val="22"/>
        </w:rPr>
        <w:t xml:space="preserve">(2) </w:t>
      </w:r>
      <w:r w:rsidRPr="00245DE9">
        <w:rPr>
          <w:rFonts w:asciiTheme="majorEastAsia" w:eastAsiaTheme="majorEastAsia" w:hAnsiTheme="majorEastAsia" w:cs="Helvetica" w:hint="eastAsia"/>
          <w:sz w:val="22"/>
        </w:rPr>
        <w:t>研修期間中に習得すべき専門知識と専門技能</w:t>
      </w:r>
    </w:p>
    <w:p w14:paraId="2491B8FE"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Mincho"/>
          <w:sz w:val="22"/>
        </w:rPr>
      </w:pPr>
      <w:r w:rsidRPr="00245DE9">
        <w:rPr>
          <w:rFonts w:asciiTheme="majorEastAsia" w:eastAsiaTheme="majorEastAsia" w:hAnsiTheme="majorEastAsia"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245DE9">
        <w:rPr>
          <w:rFonts w:asciiTheme="majorEastAsia" w:eastAsiaTheme="majorEastAsia" w:hAnsiTheme="majorEastAsia" w:cs="MS-Mincho" w:hint="eastAsia"/>
          <w:sz w:val="22"/>
        </w:rPr>
        <w:t>泌尿器科</w:t>
      </w:r>
      <w:r w:rsidRPr="00245DE9">
        <w:rPr>
          <w:rFonts w:asciiTheme="majorEastAsia" w:eastAsiaTheme="majorEastAsia" w:hAnsiTheme="majorEastAsia" w:cs="MS-Mincho" w:hint="eastAsia"/>
          <w:sz w:val="22"/>
        </w:rPr>
        <w:t>専門医に求められる知識・技術の修得目標を設定し、その年度の終わりに達成度を評価して、基本から応用へ、さらに専門医として独立して実践できるまで着実に実力をつけていくように配慮します。具体的な評価方法は後の項目で示します。</w:t>
      </w:r>
    </w:p>
    <w:p w14:paraId="0572B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専門知識</w:t>
      </w:r>
    </w:p>
    <w:p w14:paraId="1C1B006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泌尿器科領域では発生学・局所解剖・生殖生理・感染症・腎生理学・内分泌学の６領域での包括的な知識を獲得する。詳細は専攻医研修マニュアルの「個別目標 １．泌尿器科専門知識」（15～16頁）を参照して下さい。</w:t>
      </w:r>
    </w:p>
    <w:p w14:paraId="52EB32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②</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専門技能</w:t>
      </w:r>
    </w:p>
    <w:p w14:paraId="23FC61F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14:paraId="24470CE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③</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経験すべき疾患・病態の目標</w:t>
      </w:r>
    </w:p>
    <w:p w14:paraId="54C7FC3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14:paraId="1724EB6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④</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経験すべき診察・検査</w:t>
      </w:r>
    </w:p>
    <w:p w14:paraId="7E67CB8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14:paraId="6EF8A0B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⑤</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経験すべき手術・処置</w:t>
      </w:r>
    </w:p>
    <w:p w14:paraId="533B354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泌尿器科領域では、経験すべき手術件数は以下のとおりとします。</w:t>
      </w:r>
    </w:p>
    <w:p w14:paraId="217784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A. 一般的な手術に関する項目</w:t>
      </w:r>
    </w:p>
    <w:p w14:paraId="011CC32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下記の４領域において、術者として経験すべき症例数が各領域5例以上かつ合計50例以上であること。</w:t>
      </w:r>
    </w:p>
    <w:p w14:paraId="47770522"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・副腎、腎、後腹膜の手術</w:t>
      </w:r>
    </w:p>
    <w:p w14:paraId="3C0CC70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・尿管、膀胱の手術</w:t>
      </w:r>
    </w:p>
    <w:p w14:paraId="513BA5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・前立腺、尿道の手術</w:t>
      </w:r>
    </w:p>
    <w:p w14:paraId="7842DFF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・陰嚢内容臓器、陰茎の手術</w:t>
      </w:r>
    </w:p>
    <w:p w14:paraId="3897972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B. 専門的な手術に関する項目</w:t>
      </w:r>
    </w:p>
    <w:p w14:paraId="2A8F378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下記の７領域において、術者あるいは助手として経験すべき症例数が1領域10例以上を最低2領域かつ合計30例以上であること。</w:t>
      </w:r>
    </w:p>
    <w:p w14:paraId="5352B10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・腎移植・透析関連の手術</w:t>
      </w:r>
    </w:p>
    <w:p w14:paraId="265F2C9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・小児泌尿器関連の手術</w:t>
      </w:r>
    </w:p>
    <w:p w14:paraId="2C3E9A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・女性泌尿器関連の手術</w:t>
      </w:r>
    </w:p>
    <w:p w14:paraId="78ABFF2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・ED、不妊関連の手術</w:t>
      </w:r>
    </w:p>
    <w:p w14:paraId="7968CEE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・結石関連の手術</w:t>
      </w:r>
    </w:p>
    <w:p w14:paraId="44D6CD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・神経泌尿器・臓器再建関連の手術</w:t>
      </w:r>
    </w:p>
    <w:p w14:paraId="7F88815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・腹腔鏡・腹腔鏡下小切開・ロボット支援関連の手術</w:t>
      </w:r>
    </w:p>
    <w:p w14:paraId="32D7E23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詳細は専攻医研修マニュアルの「③研修修了に必要な手術要件」（24～26頁）を参照して下さい。</w:t>
      </w:r>
    </w:p>
    <w:p w14:paraId="1F0D53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sz w:val="22"/>
        </w:rPr>
        <w:t xml:space="preserve">C. </w:t>
      </w:r>
      <w:r w:rsidRPr="00245DE9">
        <w:rPr>
          <w:rFonts w:asciiTheme="majorEastAsia" w:eastAsiaTheme="majorEastAsia" w:hAnsiTheme="majorEastAsia" w:hint="eastAsia"/>
          <w:sz w:val="22"/>
        </w:rPr>
        <w:t>全身管理</w:t>
      </w:r>
    </w:p>
    <w:p w14:paraId="5D3B175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入院患者に関して術前術後の全身管理と対応を行います。詳細については研修医マニュアルの「</w:t>
      </w:r>
      <w:r w:rsidRPr="00245DE9">
        <w:rPr>
          <w:rFonts w:asciiTheme="majorEastAsia" w:eastAsiaTheme="majorEastAsia" w:hAnsiTheme="majorEastAsia"/>
          <w:color w:val="000000" w:themeColor="text1"/>
          <w:sz w:val="22"/>
        </w:rPr>
        <w:t xml:space="preserve">B. </w:t>
      </w:r>
      <w:r w:rsidRPr="00245DE9">
        <w:rPr>
          <w:rFonts w:asciiTheme="majorEastAsia" w:eastAsiaTheme="majorEastAsia" w:hAnsiTheme="majorEastAsia" w:hint="eastAsia"/>
          <w:color w:val="000000" w:themeColor="text1"/>
          <w:sz w:val="22"/>
        </w:rPr>
        <w:t>全身管理」（</w:t>
      </w:r>
      <w:r w:rsidRPr="00245DE9">
        <w:rPr>
          <w:rFonts w:asciiTheme="majorEastAsia" w:eastAsiaTheme="majorEastAsia" w:hAnsiTheme="majorEastAsia"/>
          <w:color w:val="000000" w:themeColor="text1"/>
          <w:sz w:val="22"/>
        </w:rPr>
        <w:t>17</w:t>
      </w:r>
      <w:r w:rsidRPr="00245DE9">
        <w:rPr>
          <w:rFonts w:asciiTheme="majorEastAsia" w:eastAsiaTheme="majorEastAsia" w:hAnsiTheme="majorEastAsia" w:hint="eastAsia"/>
          <w:color w:val="000000" w:themeColor="text1"/>
          <w:sz w:val="22"/>
        </w:rPr>
        <w:t>〜</w:t>
      </w:r>
      <w:r w:rsidRPr="00245DE9">
        <w:rPr>
          <w:rFonts w:asciiTheme="majorEastAsia" w:eastAsiaTheme="majorEastAsia" w:hAnsiTheme="majorEastAsia"/>
          <w:color w:val="000000" w:themeColor="text1"/>
          <w:sz w:val="22"/>
        </w:rPr>
        <w:t>18</w:t>
      </w:r>
      <w:r w:rsidRPr="00245DE9">
        <w:rPr>
          <w:rFonts w:asciiTheme="majorEastAsia" w:eastAsiaTheme="majorEastAsia" w:hAnsiTheme="majorEastAsia" w:hint="eastAsia"/>
          <w:color w:val="000000" w:themeColor="text1"/>
          <w:sz w:val="22"/>
        </w:rPr>
        <w:t>頁を参照して下さい。</w:t>
      </w:r>
    </w:p>
    <w:p w14:paraId="3EFA61B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D. </w:t>
      </w:r>
      <w:r w:rsidRPr="00245DE9">
        <w:rPr>
          <w:rFonts w:asciiTheme="majorEastAsia" w:eastAsiaTheme="majorEastAsia" w:hAnsiTheme="majorEastAsia" w:hint="eastAsia"/>
          <w:color w:val="000000" w:themeColor="text1"/>
          <w:sz w:val="22"/>
        </w:rPr>
        <w:t>処置</w:t>
      </w:r>
    </w:p>
    <w:p w14:paraId="26832A1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泌尿器科に特有な処置として以下のものを経験します。</w:t>
      </w:r>
    </w:p>
    <w:p w14:paraId="10F22C7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1) 膀胱タンポナーデ</w:t>
      </w:r>
    </w:p>
    <w:p w14:paraId="35A18E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・凝血塊除去術</w:t>
      </w:r>
    </w:p>
    <w:p w14:paraId="11E3BAB6"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・経尿道的膀胱凝固術</w:t>
      </w:r>
    </w:p>
    <w:p w14:paraId="687E8A2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2) 急性尿閉</w:t>
      </w:r>
    </w:p>
    <w:p w14:paraId="59877A5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・経皮的膀胱瘻造設術</w:t>
      </w:r>
    </w:p>
    <w:p w14:paraId="3D6D834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3) 急性腎不全</w:t>
      </w:r>
    </w:p>
    <w:p w14:paraId="2D52C1B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・急性血液浄化法</w:t>
      </w:r>
    </w:p>
    <w:p w14:paraId="5ADE7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・double-Jカテーテル留置</w:t>
      </w:r>
    </w:p>
    <w:p w14:paraId="22BFD98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・経皮的腎瘻造設術</w:t>
      </w:r>
    </w:p>
    <w:p w14:paraId="3507E728" w14:textId="77777777" w:rsidR="00FE305A" w:rsidRPr="00245DE9" w:rsidRDefault="00FE305A" w:rsidP="00FE305A">
      <w:pPr>
        <w:pStyle w:val="ab"/>
        <w:ind w:leftChars="0" w:left="0"/>
        <w:rPr>
          <w:rFonts w:asciiTheme="majorEastAsia" w:eastAsiaTheme="majorEastAsia" w:hAnsiTheme="majorEastAsia"/>
          <w:sz w:val="22"/>
        </w:rPr>
      </w:pPr>
    </w:p>
    <w:p w14:paraId="0B3BB357"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sz w:val="22"/>
        </w:rPr>
        <w:t xml:space="preserve">(3) </w:t>
      </w:r>
      <w:r w:rsidRPr="00245DE9">
        <w:rPr>
          <w:rFonts w:asciiTheme="majorEastAsia" w:eastAsiaTheme="majorEastAsia" w:hAnsiTheme="majorEastAsia" w:hint="eastAsia"/>
          <w:sz w:val="22"/>
        </w:rPr>
        <w:t>年次毎の専門研修計画</w:t>
      </w:r>
    </w:p>
    <w:p w14:paraId="0C5BC0DD"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hint="eastAsia"/>
          <w:sz w:val="22"/>
        </w:rPr>
        <w:t>専攻医の研修は毎年の達成目標と達成度を評価しながら進められます。以下に年次毎の研修内容・習得目標の目安を示します。</w:t>
      </w:r>
    </w:p>
    <w:p w14:paraId="370290D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専門研修1年目</w:t>
      </w:r>
    </w:p>
    <w:p w14:paraId="787C390F" w14:textId="1D5D2996"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cs="Helvetica" w:hint="eastAsia"/>
          <w:sz w:val="22"/>
        </w:rPr>
        <w:t>専門研修1年目では</w:t>
      </w:r>
      <w:r w:rsidRPr="00245DE9">
        <w:rPr>
          <w:rFonts w:asciiTheme="majorEastAsia" w:eastAsiaTheme="majorEastAsia" w:hAnsiTheme="majorEastAsia" w:hint="eastAsia"/>
          <w:sz w:val="22"/>
        </w:rPr>
        <w:t>基本的診療能力および泌尿器科的基本的知識と技能の習得を目標とします。原則として研修基幹施設である</w:t>
      </w:r>
      <w:r w:rsidR="000567E8">
        <w:rPr>
          <w:rFonts w:asciiTheme="majorEastAsia" w:eastAsiaTheme="majorEastAsia" w:hAnsiTheme="majorEastAsia"/>
          <w:color w:val="4F81BD" w:themeColor="accent1"/>
          <w:sz w:val="22"/>
        </w:rPr>
        <w:t>紀の国</w:t>
      </w:r>
      <w:r w:rsidRPr="00950ADB">
        <w:rPr>
          <w:rFonts w:asciiTheme="majorEastAsia" w:eastAsiaTheme="majorEastAsia" w:hAnsiTheme="majorEastAsia" w:hint="eastAsia"/>
          <w:color w:val="4F81BD" w:themeColor="accent1"/>
          <w:sz w:val="22"/>
        </w:rPr>
        <w:t>県立医科大学付属病院</w:t>
      </w:r>
      <w:r w:rsidRPr="00245DE9">
        <w:rPr>
          <w:rFonts w:asciiTheme="majorEastAsia" w:eastAsiaTheme="majorEastAsia" w:hAnsiTheme="majorEastAsia" w:hint="eastAsia"/>
          <w:sz w:val="22"/>
        </w:rPr>
        <w:t>での研修になります。指導医は日々の臨床を通して専攻医の知識・技能の習得を指導します。専攻医は学会・研究会への参加、</w:t>
      </w:r>
      <w:r w:rsidRPr="00245DE9">
        <w:rPr>
          <w:rFonts w:asciiTheme="majorEastAsia" w:eastAsiaTheme="majorEastAsia" w:hAnsiTheme="majorEastAsia"/>
          <w:sz w:val="22"/>
        </w:rPr>
        <w:t>e-learning</w:t>
      </w:r>
      <w:r w:rsidRPr="00245DE9">
        <w:rPr>
          <w:rFonts w:asciiTheme="majorEastAsia" w:eastAsiaTheme="majorEastAsia" w:hAnsiTheme="majorEastAsia" w:hint="eastAsia"/>
          <w:sz w:val="22"/>
        </w:rPr>
        <w:t>などを通して自らも専門知識・技能の習得を図ります。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4CCD618B" w14:textId="77777777" w:rsidTr="00FE305A">
        <w:trPr>
          <w:trHeight w:val="194"/>
        </w:trPr>
        <w:tc>
          <w:tcPr>
            <w:tcW w:w="1275" w:type="dxa"/>
            <w:shd w:val="clear" w:color="auto" w:fill="CCFFFF"/>
          </w:tcPr>
          <w:p w14:paraId="50A5FF4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1年次研修病院</w:t>
            </w:r>
          </w:p>
        </w:tc>
        <w:tc>
          <w:tcPr>
            <w:tcW w:w="3969" w:type="dxa"/>
            <w:shd w:val="clear" w:color="auto" w:fill="CCFFFF"/>
          </w:tcPr>
          <w:p w14:paraId="0B3FAA0E" w14:textId="77777777" w:rsidR="00FE305A" w:rsidRPr="001302BA" w:rsidRDefault="00FE305A" w:rsidP="00FE305A">
            <w:pPr>
              <w:spacing w:line="240" w:lineRule="exact"/>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246B8B57"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5A860469" w14:textId="77777777" w:rsidTr="00FE305A">
        <w:trPr>
          <w:trHeight w:val="2542"/>
        </w:trPr>
        <w:tc>
          <w:tcPr>
            <w:tcW w:w="1275" w:type="dxa"/>
            <w:shd w:val="clear" w:color="auto" w:fill="auto"/>
          </w:tcPr>
          <w:p w14:paraId="7E2402A2" w14:textId="203ED5A9" w:rsidR="00FE305A" w:rsidRPr="00950ADB" w:rsidRDefault="000567E8" w:rsidP="00FE305A">
            <w:pPr>
              <w:spacing w:line="240" w:lineRule="exact"/>
              <w:rPr>
                <w:rFonts w:asciiTheme="majorEastAsia" w:eastAsiaTheme="majorEastAsia" w:hAnsiTheme="majorEastAsia"/>
                <w:color w:val="4F81BD" w:themeColor="accent1"/>
                <w:sz w:val="22"/>
              </w:rPr>
            </w:pPr>
            <w:r>
              <w:rPr>
                <w:rFonts w:asciiTheme="majorEastAsia" w:eastAsiaTheme="majorEastAsia" w:hAnsiTheme="majorEastAsia"/>
                <w:color w:val="4F81BD" w:themeColor="accent1"/>
                <w:sz w:val="22"/>
              </w:rPr>
              <w:t>紀の国</w:t>
            </w:r>
            <w:r w:rsidR="00FE305A" w:rsidRPr="00950ADB">
              <w:rPr>
                <w:rFonts w:asciiTheme="majorEastAsia" w:eastAsiaTheme="majorEastAsia" w:hAnsiTheme="majorEastAsia" w:hint="eastAsia"/>
                <w:color w:val="4F81BD" w:themeColor="accent1"/>
                <w:sz w:val="22"/>
              </w:rPr>
              <w:t>県立医科大学附属病院</w:t>
            </w:r>
          </w:p>
        </w:tc>
        <w:tc>
          <w:tcPr>
            <w:tcW w:w="3969" w:type="dxa"/>
            <w:shd w:val="clear" w:color="auto" w:fill="auto"/>
          </w:tcPr>
          <w:p w14:paraId="46860BB2"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泌尿器科専門知識として発生学、局所解剖、生殖生理、感染症、腎生理学、内分泌学を学ぶ。</w:t>
            </w:r>
          </w:p>
          <w:p w14:paraId="1F7B7579"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診察：外来および入院患者の病歴聴取から症状を把握し鑑別診断から診断にいたるまでのプロセスを習得する（具体的な症状に関しては専攻医研修マニュアルの</w:t>
            </w:r>
            <w:r w:rsidRPr="001302BA">
              <w:rPr>
                <w:rFonts w:asciiTheme="majorEastAsia" w:eastAsiaTheme="majorEastAsia" w:hAnsiTheme="majorEastAsia"/>
                <w:color w:val="000000" w:themeColor="text1"/>
                <w:sz w:val="22"/>
              </w:rPr>
              <w:t>16</w:t>
            </w:r>
            <w:r w:rsidRPr="001302BA">
              <w:rPr>
                <w:rFonts w:asciiTheme="majorEastAsia" w:eastAsiaTheme="majorEastAsia" w:hAnsiTheme="majorEastAsia" w:hint="eastAsia"/>
                <w:color w:val="000000" w:themeColor="text1"/>
                <w:sz w:val="22"/>
              </w:rPr>
              <w:t>ページを参照）。</w:t>
            </w:r>
          </w:p>
          <w:p w14:paraId="5E56533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腹部診察と超音波画像検査、検尿、前立腺、精巣の触診が自ら行うことができる。尿道膀胱鏡検査と尿管カテーテル法、ウロダイナミックス（尿流測定、膀胱内圧測定）、各種生検法（前立腺、膀胱、精巣）、</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w:t>
            </w:r>
            <w:r w:rsidRPr="00980DD7">
              <w:rPr>
                <w:rFonts w:ascii="ＭＳ Ｐゴシック" w:eastAsia="ＭＳ Ｐゴシック" w:hAnsi="ＭＳ Ｐゴシック"/>
                <w:color w:val="000000" w:themeColor="text1"/>
                <w:sz w:val="22"/>
              </w:rPr>
              <w:t>KUB</w:t>
            </w:r>
            <w:r w:rsidRPr="00980DD7">
              <w:rPr>
                <w:rFonts w:ascii="ＭＳ Ｐゴシック" w:eastAsia="ＭＳ Ｐゴシック" w:hAnsi="ＭＳ Ｐゴシック" w:hint="eastAsia"/>
                <w:color w:val="000000" w:themeColor="text1"/>
                <w:sz w:val="22"/>
              </w:rPr>
              <w:t>、</w:t>
            </w:r>
            <w:r w:rsidRPr="00980DD7">
              <w:rPr>
                <w:rFonts w:ascii="ＭＳ Ｐゴシック" w:eastAsia="ＭＳ Ｐゴシック" w:hAnsi="ＭＳ Ｐゴシック"/>
                <w:color w:val="000000" w:themeColor="text1"/>
                <w:sz w:val="22"/>
              </w:rPr>
              <w:t>DIP</w:t>
            </w:r>
            <w:r w:rsidRPr="00980DD7">
              <w:rPr>
                <w:rFonts w:ascii="ＭＳ Ｐゴシック" w:eastAsia="ＭＳ Ｐゴシック" w:hAnsi="ＭＳ Ｐゴシック" w:hint="eastAsia"/>
                <w:color w:val="000000" w:themeColor="text1"/>
                <w:sz w:val="22"/>
              </w:rPr>
              <w:t>、膀胱造影、尿道造影）が自ら行うことができる</w:t>
            </w:r>
          </w:p>
          <w:p w14:paraId="30C3178F"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手術：疾患および各患者の医学的背景に応じて適切な手術方法を選択す</w:t>
            </w:r>
            <w:r w:rsidRPr="001302BA">
              <w:rPr>
                <w:rFonts w:asciiTheme="majorEastAsia" w:eastAsiaTheme="majorEastAsia" w:hAnsiTheme="majorEastAsia" w:hint="eastAsia"/>
                <w:color w:val="000000" w:themeColor="text1"/>
                <w:sz w:val="22"/>
              </w:rPr>
              <w:lastRenderedPageBreak/>
              <w:t>ることができる。診療科でのカンファレンスでプレゼンテーションを行うことができる。患者および家族に手術に関する説明を行うことができる。施行された術式に関しては詳細な手術記録を記載し術後のカンファレンスでプレゼンテーションを行う。研修終了に必要な手術術式および件数に関しては専攻医研修マニュアルの</w:t>
            </w:r>
            <w:r w:rsidRPr="001302BA">
              <w:rPr>
                <w:rFonts w:asciiTheme="majorEastAsia" w:eastAsiaTheme="majorEastAsia" w:hAnsiTheme="majorEastAsia"/>
                <w:color w:val="000000" w:themeColor="text1"/>
                <w:sz w:val="22"/>
              </w:rPr>
              <w:t>24</w:t>
            </w:r>
            <w:r w:rsidRPr="001302BA">
              <w:rPr>
                <w:rFonts w:asciiTheme="majorEastAsia" w:eastAsiaTheme="majorEastAsia" w:hAnsiTheme="majorEastAsia" w:hint="eastAsia"/>
                <w:color w:val="000000" w:themeColor="text1"/>
                <w:sz w:val="22"/>
              </w:rPr>
              <w:t>ページを参照する。</w:t>
            </w:r>
          </w:p>
          <w:p w14:paraId="476B93BA"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基本的診療能力（コアコンピテンシー）：良好な医師患者関係を築くことができる。医療安全、医療倫理、感染対策に関する考え方を身につける。チーム医療の重要性を理解する。</w:t>
            </w:r>
          </w:p>
          <w:p w14:paraId="050F2B0E" w14:textId="77777777" w:rsidR="00FE305A" w:rsidRPr="0027705B"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学術活動：日本泌尿器科学会総会、地区総会、地方会へ積極的に参加する。学会主催の卒後教育プログラムを受講する。</w:t>
            </w:r>
          </w:p>
        </w:tc>
        <w:tc>
          <w:tcPr>
            <w:tcW w:w="2268" w:type="dxa"/>
            <w:shd w:val="clear" w:color="auto" w:fill="auto"/>
          </w:tcPr>
          <w:p w14:paraId="31F35B7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術者として</w:t>
            </w:r>
          </w:p>
          <w:p w14:paraId="600840C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37AA627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1E8F79D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01412EEE" w14:textId="77777777" w:rsidR="00FE305A" w:rsidRDefault="00FE305A" w:rsidP="00FE305A">
            <w:pPr>
              <w:spacing w:line="240" w:lineRule="exact"/>
              <w:rPr>
                <w:rFonts w:asciiTheme="majorEastAsia" w:eastAsiaTheme="majorEastAsia" w:hAnsiTheme="majorEastAsia"/>
                <w:color w:val="000000" w:themeColor="text1"/>
                <w:sz w:val="22"/>
              </w:rPr>
            </w:pPr>
          </w:p>
          <w:p w14:paraId="3CB2186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760281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TUL</w:t>
            </w:r>
          </w:p>
          <w:p w14:paraId="5EEF413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開腹手術（腎、前立腺、膀胱）</w:t>
            </w:r>
          </w:p>
          <w:p w14:paraId="1BA5B7A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腹腔鏡手術（腎、前立腺、膀胱）</w:t>
            </w:r>
          </w:p>
        </w:tc>
        <w:tc>
          <w:tcPr>
            <w:tcW w:w="567" w:type="dxa"/>
            <w:shd w:val="clear" w:color="auto" w:fill="auto"/>
          </w:tcPr>
          <w:p w14:paraId="3F83E90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290479A" w14:textId="77777777" w:rsidR="00FE305A" w:rsidRDefault="00FE305A" w:rsidP="00FE305A">
            <w:pPr>
              <w:spacing w:line="240" w:lineRule="exact"/>
              <w:rPr>
                <w:rFonts w:asciiTheme="majorEastAsia" w:eastAsiaTheme="majorEastAsia" w:hAnsiTheme="majorEastAsia"/>
                <w:color w:val="000000" w:themeColor="text1"/>
                <w:sz w:val="22"/>
              </w:rPr>
            </w:pPr>
          </w:p>
          <w:p w14:paraId="3417BB6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D7D642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1E7881DE" w14:textId="77777777" w:rsidR="00FE305A" w:rsidRDefault="00FE305A" w:rsidP="00FE305A">
            <w:pPr>
              <w:spacing w:line="240" w:lineRule="exact"/>
              <w:rPr>
                <w:rFonts w:asciiTheme="majorEastAsia" w:eastAsiaTheme="majorEastAsia" w:hAnsiTheme="majorEastAsia"/>
                <w:color w:val="000000" w:themeColor="text1"/>
                <w:sz w:val="22"/>
              </w:rPr>
            </w:pPr>
          </w:p>
          <w:p w14:paraId="101AD6A0" w14:textId="77777777" w:rsidR="00FE305A" w:rsidRDefault="00FE305A" w:rsidP="00FE305A">
            <w:pPr>
              <w:spacing w:line="240" w:lineRule="exact"/>
              <w:rPr>
                <w:rFonts w:asciiTheme="majorEastAsia" w:eastAsiaTheme="majorEastAsia" w:hAnsiTheme="majorEastAsia"/>
                <w:color w:val="000000" w:themeColor="text1"/>
                <w:sz w:val="22"/>
              </w:rPr>
            </w:pPr>
          </w:p>
          <w:p w14:paraId="70A87BB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A9EC8D1" w14:textId="77777777" w:rsidR="00FE305A" w:rsidRDefault="00FE305A" w:rsidP="00FE305A">
            <w:pPr>
              <w:spacing w:line="240" w:lineRule="exact"/>
              <w:rPr>
                <w:rFonts w:asciiTheme="majorEastAsia" w:eastAsiaTheme="majorEastAsia" w:hAnsiTheme="majorEastAsia"/>
                <w:color w:val="000000" w:themeColor="text1"/>
                <w:sz w:val="22"/>
              </w:rPr>
            </w:pPr>
          </w:p>
          <w:p w14:paraId="088AA95C" w14:textId="77777777" w:rsidR="00FE305A" w:rsidRDefault="00FE305A" w:rsidP="00FE305A">
            <w:pPr>
              <w:spacing w:line="240" w:lineRule="exact"/>
              <w:rPr>
                <w:rFonts w:asciiTheme="majorEastAsia" w:eastAsiaTheme="majorEastAsia" w:hAnsiTheme="majorEastAsia"/>
                <w:color w:val="000000" w:themeColor="text1"/>
                <w:sz w:val="22"/>
              </w:rPr>
            </w:pPr>
          </w:p>
          <w:p w14:paraId="4A8FE11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BA67A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p w14:paraId="66272BA9" w14:textId="77777777" w:rsidR="00FE305A" w:rsidRDefault="00FE305A" w:rsidP="00FE305A">
            <w:pPr>
              <w:spacing w:line="240" w:lineRule="exact"/>
              <w:rPr>
                <w:rFonts w:asciiTheme="majorEastAsia" w:eastAsiaTheme="majorEastAsia" w:hAnsiTheme="majorEastAsia"/>
                <w:color w:val="000000" w:themeColor="text1"/>
                <w:sz w:val="22"/>
              </w:rPr>
            </w:pPr>
          </w:p>
          <w:p w14:paraId="07C2E2DE"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tc>
      </w:tr>
    </w:tbl>
    <w:p w14:paraId="62641EF6"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lastRenderedPageBreak/>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専門研修2-3年目</w:t>
      </w:r>
    </w:p>
    <w:p w14:paraId="3604B602"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専門研修の2-3年目は基本的には研修連携施設での研修となります。大学病院では経験しづらい一般的な泌尿器科疾患は泌尿器科処置あるいは手術について重点的に学んで下さい。</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2E52ED1B" w14:textId="77777777" w:rsidTr="00FE305A">
        <w:trPr>
          <w:trHeight w:val="194"/>
        </w:trPr>
        <w:tc>
          <w:tcPr>
            <w:tcW w:w="1275" w:type="dxa"/>
            <w:shd w:val="clear" w:color="auto" w:fill="CCFFFF"/>
          </w:tcPr>
          <w:p w14:paraId="6DC7411E"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2、3年次</w:t>
            </w:r>
          </w:p>
          <w:p w14:paraId="101A064D"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517068C0"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606F711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r>
              <w:rPr>
                <w:rFonts w:asciiTheme="majorEastAsia" w:eastAsiaTheme="majorEastAsia" w:hAnsiTheme="majorEastAsia" w:hint="eastAsia"/>
                <w:color w:val="000000" w:themeColor="text1"/>
                <w:sz w:val="22"/>
              </w:rPr>
              <w:t>（年間例数）</w:t>
            </w:r>
          </w:p>
        </w:tc>
      </w:tr>
      <w:tr w:rsidR="00FE305A" w:rsidRPr="0004449D" w14:paraId="6B8708A2" w14:textId="77777777" w:rsidTr="00FE305A">
        <w:tc>
          <w:tcPr>
            <w:tcW w:w="1275" w:type="dxa"/>
            <w:shd w:val="clear" w:color="auto" w:fill="auto"/>
          </w:tcPr>
          <w:p w14:paraId="3E5EE58C"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w:t>
            </w:r>
          </w:p>
        </w:tc>
        <w:tc>
          <w:tcPr>
            <w:tcW w:w="3969" w:type="dxa"/>
            <w:shd w:val="clear" w:color="auto" w:fill="auto"/>
          </w:tcPr>
          <w:p w14:paraId="5999034D"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1年次に習得した泌尿器科専門知識をさらに発展させ、臨床効用ができる。</w:t>
            </w:r>
          </w:p>
          <w:p w14:paraId="5E2079D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w:t>
            </w:r>
            <w:r>
              <w:rPr>
                <w:rFonts w:ascii="ＭＳ Ｐゴシック" w:eastAsia="ＭＳ Ｐゴシック" w:hAnsi="ＭＳ Ｐゴシック" w:hint="eastAsia"/>
                <w:color w:val="000000" w:themeColor="text1"/>
                <w:sz w:val="22"/>
              </w:rPr>
              <w:t>：以下の検査に関して</w:t>
            </w:r>
            <w:r w:rsidRPr="00980DD7">
              <w:rPr>
                <w:rFonts w:ascii="ＭＳ Ｐゴシック" w:eastAsia="ＭＳ Ｐゴシック" w:hAnsi="ＭＳ Ｐゴシック" w:hint="eastAsia"/>
                <w:color w:val="000000" w:themeColor="text1"/>
                <w:sz w:val="22"/>
              </w:rPr>
              <w:t>指示、依頼を行い、または指導医のもとで実施し、自ら結果を判定または評価することができる。内分泌学的検査（下垂体、副腎、精巣、副甲状腺）、精液検査、ウロダイナミックス（プレッシャーフロースタディー）、腎生検、腎盂尿管鏡検査、</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線検査（逆行性腎盂造影、順行性腎盂造影、血管造影、</w:t>
            </w:r>
            <w:r w:rsidRPr="00980DD7">
              <w:rPr>
                <w:rFonts w:ascii="ＭＳ Ｐゴシック" w:eastAsia="ＭＳ Ｐゴシック" w:hAnsi="ＭＳ Ｐゴシック"/>
                <w:color w:val="000000" w:themeColor="text1"/>
                <w:sz w:val="22"/>
              </w:rPr>
              <w:t>CT</w:t>
            </w:r>
            <w:r w:rsidRPr="00980DD7">
              <w:rPr>
                <w:rFonts w:ascii="ＭＳ Ｐゴシック" w:eastAsia="ＭＳ Ｐゴシック" w:hAnsi="ＭＳ Ｐゴシック" w:hint="eastAsia"/>
                <w:color w:val="000000" w:themeColor="text1"/>
                <w:sz w:val="22"/>
              </w:rPr>
              <w:t>など）、核医学検査（</w:t>
            </w:r>
            <w:r w:rsidRPr="00980DD7">
              <w:rPr>
                <w:rFonts w:ascii="ＭＳ Ｐゴシック" w:eastAsia="ＭＳ Ｐゴシック" w:hAnsi="ＭＳ Ｐゴシック"/>
                <w:color w:val="000000" w:themeColor="text1"/>
                <w:sz w:val="22"/>
              </w:rPr>
              <w:t>PET</w:t>
            </w:r>
            <w:r w:rsidRPr="00980DD7">
              <w:rPr>
                <w:rFonts w:ascii="ＭＳ Ｐゴシック" w:eastAsia="ＭＳ Ｐゴシック" w:hAnsi="ＭＳ Ｐゴシック" w:hint="eastAsia"/>
                <w:color w:val="000000" w:themeColor="text1"/>
                <w:sz w:val="22"/>
              </w:rPr>
              <w:t>、レノグラム、腎シンチ、骨シンチ、副腎シンチ、上皮小体シンチ）、腎機能検査（クレアチニンクリアランス、分腎機能検査なと）、</w:t>
            </w:r>
            <w:r w:rsidRPr="00980DD7">
              <w:rPr>
                <w:rFonts w:ascii="ＭＳ Ｐゴシック" w:eastAsia="ＭＳ Ｐゴシック" w:hAnsi="ＭＳ Ｐゴシック"/>
                <w:color w:val="000000" w:themeColor="text1"/>
                <w:sz w:val="22"/>
              </w:rPr>
              <w:t>MRI</w:t>
            </w:r>
            <w:r w:rsidRPr="00980DD7">
              <w:rPr>
                <w:rFonts w:ascii="ＭＳ Ｐゴシック" w:eastAsia="ＭＳ Ｐゴシック" w:hAnsi="ＭＳ Ｐゴシック" w:hint="eastAsia"/>
                <w:color w:val="000000" w:themeColor="text1"/>
                <w:sz w:val="22"/>
              </w:rPr>
              <w:t>検査</w:t>
            </w:r>
          </w:p>
          <w:p w14:paraId="1EEEF0E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手術：泌尿器科的処置として膀胱タンポナーデに対する凝血塊除去や毛尿道的膀胱凝固術、急性尿閉に対する経皮的膀胱瘻造設術、急性腎不全に対する急性血液浄化法、</w:t>
            </w:r>
            <w:r w:rsidRPr="00980DD7">
              <w:rPr>
                <w:rFonts w:ascii="ＭＳ Ｐゴシック" w:eastAsia="ＭＳ Ｐゴシック" w:hAnsi="ＭＳ Ｐゴシック"/>
                <w:color w:val="000000" w:themeColor="text1"/>
                <w:sz w:val="22"/>
              </w:rPr>
              <w:t>double J</w:t>
            </w:r>
            <w:r w:rsidRPr="00980DD7">
              <w:rPr>
                <w:rFonts w:ascii="ＭＳ Ｐゴシック" w:eastAsia="ＭＳ Ｐゴシック" w:hAnsi="ＭＳ Ｐゴシック" w:hint="eastAsia"/>
                <w:color w:val="000000" w:themeColor="text1"/>
                <w:sz w:val="22"/>
              </w:rPr>
              <w:t>カテーテル留置、経皮的腎臓造設術を行うことができる。また研修先の診療拠点病院の専門としている手術に関しては上級医の指導のもとさらに積極的に手術に関与することを目標とする。</w:t>
            </w:r>
          </w:p>
          <w:p w14:paraId="4F9D299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基本的診療能力（コアコンピテンシー）：良好な医師患者関係を築くことができる。実際の診療およびチーム医療の一員として泌尿器科診療能力をさらに向上させる。同僚および後</w:t>
            </w:r>
            <w:r>
              <w:rPr>
                <w:rFonts w:asciiTheme="majorEastAsia" w:eastAsiaTheme="majorEastAsia" w:hAnsiTheme="majorEastAsia" w:hint="eastAsia"/>
                <w:color w:val="000000" w:themeColor="text1"/>
                <w:sz w:val="22"/>
              </w:rPr>
              <w:lastRenderedPageBreak/>
              <w:t>輩へ教育的配慮ができる。</w:t>
            </w:r>
          </w:p>
          <w:p w14:paraId="5B520F06" w14:textId="77777777" w:rsidR="00FE305A" w:rsidRPr="00270CB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学術活動：学会において症例報告を行う。臨床研究の重要性や手法について理解する。</w:t>
            </w:r>
          </w:p>
        </w:tc>
        <w:tc>
          <w:tcPr>
            <w:tcW w:w="2268" w:type="dxa"/>
            <w:shd w:val="clear" w:color="auto" w:fill="auto"/>
          </w:tcPr>
          <w:p w14:paraId="761752B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術者として</w:t>
            </w:r>
          </w:p>
          <w:p w14:paraId="77CD0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0ECA44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00B7886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1BF91F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F3F242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45AC8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59BCF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419CD8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926627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09C964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623CC401" w14:textId="77777777" w:rsidR="00FE305A" w:rsidRDefault="00FE305A" w:rsidP="00FE305A">
            <w:pPr>
              <w:spacing w:line="240" w:lineRule="exact"/>
              <w:rPr>
                <w:rFonts w:asciiTheme="majorEastAsia" w:eastAsiaTheme="majorEastAsia" w:hAnsiTheme="majorEastAsia"/>
                <w:color w:val="000000" w:themeColor="text1"/>
                <w:sz w:val="22"/>
              </w:rPr>
            </w:pPr>
          </w:p>
          <w:p w14:paraId="503841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93169C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17B4BA7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tc>
        <w:tc>
          <w:tcPr>
            <w:tcW w:w="567" w:type="dxa"/>
            <w:shd w:val="clear" w:color="auto" w:fill="auto"/>
          </w:tcPr>
          <w:p w14:paraId="0B6204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A4BEA18" w14:textId="77777777" w:rsidR="00FE305A" w:rsidRDefault="00FE305A" w:rsidP="00FE305A">
            <w:pPr>
              <w:spacing w:line="240" w:lineRule="exact"/>
              <w:rPr>
                <w:rFonts w:asciiTheme="majorEastAsia" w:eastAsiaTheme="majorEastAsia" w:hAnsiTheme="majorEastAsia"/>
                <w:color w:val="000000" w:themeColor="text1"/>
                <w:sz w:val="22"/>
              </w:rPr>
            </w:pPr>
          </w:p>
          <w:p w14:paraId="5D607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59027C8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4F6F6423" w14:textId="77777777" w:rsidR="00FE305A" w:rsidRDefault="00FE305A" w:rsidP="00FE305A">
            <w:pPr>
              <w:spacing w:line="240" w:lineRule="exact"/>
              <w:rPr>
                <w:rFonts w:asciiTheme="majorEastAsia" w:eastAsiaTheme="majorEastAsia" w:hAnsiTheme="majorEastAsia"/>
                <w:color w:val="000000" w:themeColor="text1"/>
                <w:sz w:val="22"/>
              </w:rPr>
            </w:pPr>
          </w:p>
          <w:p w14:paraId="7F61758B" w14:textId="77777777" w:rsidR="00FE305A" w:rsidRDefault="00FE305A" w:rsidP="00FE305A">
            <w:pPr>
              <w:spacing w:line="240" w:lineRule="exact"/>
              <w:rPr>
                <w:rFonts w:asciiTheme="majorEastAsia" w:eastAsiaTheme="majorEastAsia" w:hAnsiTheme="majorEastAsia"/>
                <w:color w:val="000000" w:themeColor="text1"/>
                <w:sz w:val="22"/>
              </w:rPr>
            </w:pPr>
          </w:p>
          <w:p w14:paraId="58E745B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B6B41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1CB8A27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723CD8B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351B9A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114BC3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2937BA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EFB1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0E5D8E8" w14:textId="77777777" w:rsidR="00FE305A" w:rsidRDefault="00FE305A" w:rsidP="00FE305A">
            <w:pPr>
              <w:spacing w:line="240" w:lineRule="exact"/>
              <w:rPr>
                <w:rFonts w:asciiTheme="majorEastAsia" w:eastAsiaTheme="majorEastAsia" w:hAnsiTheme="majorEastAsia"/>
                <w:color w:val="000000" w:themeColor="text1"/>
                <w:sz w:val="22"/>
              </w:rPr>
            </w:pPr>
          </w:p>
          <w:p w14:paraId="1CBF1F6A" w14:textId="77777777" w:rsidR="00FE305A" w:rsidRDefault="00FE305A" w:rsidP="00FE305A">
            <w:pPr>
              <w:spacing w:line="240" w:lineRule="exact"/>
              <w:rPr>
                <w:rFonts w:asciiTheme="majorEastAsia" w:eastAsiaTheme="majorEastAsia" w:hAnsiTheme="majorEastAsia"/>
                <w:color w:val="000000" w:themeColor="text1"/>
                <w:sz w:val="22"/>
              </w:rPr>
            </w:pPr>
          </w:p>
          <w:p w14:paraId="6B24E4E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016E18A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77B4BB6C" w14:textId="77777777" w:rsidR="00FE305A" w:rsidRPr="0004449D" w:rsidRDefault="00FE305A" w:rsidP="00FE305A">
            <w:pPr>
              <w:spacing w:line="240" w:lineRule="exact"/>
              <w:rPr>
                <w:rFonts w:asciiTheme="majorEastAsia" w:eastAsiaTheme="majorEastAsia" w:hAnsiTheme="majorEastAsia"/>
                <w:color w:val="000000" w:themeColor="text1"/>
                <w:sz w:val="22"/>
              </w:rPr>
            </w:pPr>
          </w:p>
        </w:tc>
      </w:tr>
    </w:tbl>
    <w:p w14:paraId="36631188"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lastRenderedPageBreak/>
        <w:t>③</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専門研修4年目</w:t>
      </w:r>
    </w:p>
    <w:p w14:paraId="11A470CA"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4年目は研修基幹施設に戻っての研修となります。泌尿器科の実践的知識・技能の習得により様々な泌尿器科疾患へ対応する力量を養うことを目標とします。また将来的にサブスペシャリティーとなる分野を見通した研修も開始するようにして下さい。</w:t>
      </w:r>
    </w:p>
    <w:tbl>
      <w:tblPr>
        <w:tblW w:w="8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662"/>
      </w:tblGrid>
      <w:tr w:rsidR="00FE305A" w:rsidRPr="0004449D" w14:paraId="74C0F0B3" w14:textId="77777777" w:rsidTr="00FE305A">
        <w:tc>
          <w:tcPr>
            <w:tcW w:w="1275" w:type="dxa"/>
            <w:shd w:val="clear" w:color="auto" w:fill="CCFFFF"/>
          </w:tcPr>
          <w:p w14:paraId="6C87BBD0"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4</w:t>
            </w:r>
            <w:r w:rsidRPr="0004449D">
              <w:rPr>
                <w:rFonts w:asciiTheme="majorEastAsia" w:eastAsiaTheme="majorEastAsia" w:hAnsiTheme="majorEastAsia" w:hint="eastAsia"/>
                <w:color w:val="000000" w:themeColor="text1"/>
                <w:sz w:val="22"/>
              </w:rPr>
              <w:t>年次</w:t>
            </w:r>
          </w:p>
          <w:p w14:paraId="2E3D10E0"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77BD3405" w14:textId="77777777" w:rsidR="00FE305A" w:rsidRDefault="00FE305A" w:rsidP="00FE305A">
            <w:pPr>
              <w:pStyle w:val="ab"/>
              <w:spacing w:line="240" w:lineRule="exact"/>
              <w:ind w:leftChars="0" w:left="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930" w:type="dxa"/>
            <w:gridSpan w:val="2"/>
            <w:shd w:val="clear" w:color="auto" w:fill="CCFFFF"/>
          </w:tcPr>
          <w:p w14:paraId="30818B12"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06B90E2C" w14:textId="77777777" w:rsidTr="00FE305A">
        <w:tc>
          <w:tcPr>
            <w:tcW w:w="1275" w:type="dxa"/>
            <w:shd w:val="clear" w:color="auto" w:fill="auto"/>
          </w:tcPr>
          <w:p w14:paraId="28DF07F4" w14:textId="3CA0E5E0"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連携施設（診療拠点病院）もしくは</w:t>
            </w:r>
            <w:r w:rsidR="000567E8">
              <w:rPr>
                <w:rFonts w:asciiTheme="majorEastAsia" w:eastAsiaTheme="majorEastAsia" w:hAnsiTheme="majorEastAsia"/>
                <w:color w:val="000000" w:themeColor="text1"/>
                <w:sz w:val="22"/>
              </w:rPr>
              <w:t>紀の国</w:t>
            </w:r>
            <w:r>
              <w:rPr>
                <w:rFonts w:asciiTheme="majorEastAsia" w:eastAsiaTheme="majorEastAsia" w:hAnsiTheme="majorEastAsia" w:hint="eastAsia"/>
                <w:color w:val="000000" w:themeColor="text1"/>
                <w:sz w:val="22"/>
              </w:rPr>
              <w:t>県立医科大学付属病院</w:t>
            </w:r>
          </w:p>
        </w:tc>
        <w:tc>
          <w:tcPr>
            <w:tcW w:w="3969" w:type="dxa"/>
            <w:shd w:val="clear" w:color="auto" w:fill="auto"/>
          </w:tcPr>
          <w:p w14:paraId="0F40D81C"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2-3</w:t>
            </w:r>
            <w:r w:rsidRPr="00A845CF">
              <w:rPr>
                <w:rFonts w:asciiTheme="majorEastAsia" w:eastAsiaTheme="majorEastAsia" w:hAnsiTheme="majorEastAsia" w:hint="eastAsia"/>
                <w:color w:val="000000" w:themeColor="text1"/>
                <w:sz w:val="22"/>
              </w:rPr>
              <w:t>年次に習得した泌尿器科専門知識および泌尿器科専門技能をさらに発展させ、臨床効用ができる。</w:t>
            </w:r>
          </w:p>
          <w:p w14:paraId="45AF740D" w14:textId="1A41DDCC"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A845CF">
              <w:rPr>
                <w:rFonts w:asciiTheme="majorEastAsia" w:eastAsiaTheme="majorEastAsia" w:hAnsiTheme="majorEastAsia"/>
                <w:color w:val="000000" w:themeColor="text1"/>
                <w:sz w:val="22"/>
              </w:rPr>
              <w:t>4</w:t>
            </w:r>
            <w:r w:rsidRPr="00A845CF">
              <w:rPr>
                <w:rFonts w:asciiTheme="majorEastAsia" w:eastAsiaTheme="majorEastAsia" w:hAnsiTheme="majorEastAsia" w:hint="eastAsia"/>
                <w:color w:val="000000" w:themeColor="text1"/>
                <w:sz w:val="22"/>
              </w:rPr>
              <w:t>年次は再度大学病院での研修を行う。</w:t>
            </w:r>
            <w:r w:rsidRPr="00A845CF">
              <w:rPr>
                <w:rFonts w:asciiTheme="majorEastAsia" w:eastAsiaTheme="majorEastAsia" w:hAnsiTheme="majorEastAsia"/>
                <w:color w:val="000000" w:themeColor="text1"/>
                <w:sz w:val="22"/>
              </w:rPr>
              <w:t>2-3</w:t>
            </w:r>
            <w:r w:rsidRPr="00A845CF">
              <w:rPr>
                <w:rFonts w:asciiTheme="majorEastAsia" w:eastAsiaTheme="majorEastAsia" w:hAnsiTheme="majorEastAsia" w:hint="eastAsia"/>
                <w:color w:val="000000" w:themeColor="text1"/>
                <w:sz w:val="22"/>
              </w:rPr>
              <w:t>年目での連携病院における一般的泌尿器疾患に対する経験をもとにさらに専門性の高いあるいは複雑な症例に対するマネージメントを習得する。</w:t>
            </w:r>
            <w:r w:rsidRPr="00950ADB">
              <w:rPr>
                <w:rFonts w:asciiTheme="majorEastAsia" w:eastAsiaTheme="majorEastAsia" w:hAnsiTheme="majorEastAsia" w:hint="eastAsia"/>
                <w:color w:val="4F81BD" w:themeColor="accent1"/>
                <w:sz w:val="22"/>
              </w:rPr>
              <w:t>特に</w:t>
            </w:r>
            <w:r w:rsidR="000567E8">
              <w:rPr>
                <w:rFonts w:asciiTheme="majorEastAsia" w:eastAsiaTheme="majorEastAsia" w:hAnsiTheme="majorEastAsia"/>
                <w:color w:val="4F81BD" w:themeColor="accent1"/>
                <w:sz w:val="22"/>
              </w:rPr>
              <w:t>紀の国</w:t>
            </w:r>
            <w:r w:rsidRPr="00950ADB">
              <w:rPr>
                <w:rFonts w:asciiTheme="majorEastAsia" w:eastAsiaTheme="majorEastAsia" w:hAnsiTheme="majorEastAsia" w:hint="eastAsia"/>
                <w:color w:val="4F81BD" w:themeColor="accent1"/>
                <w:sz w:val="22"/>
              </w:rPr>
              <w:t>県立医科大学泌尿器科では尿路結石に対する手術と尿路生殖器悪性腫瘍に対する腹腔鏡下、ロボット支援手術を多数行っているためこれらの手術に対する経験を深める。さらに腎移植術も年間</w:t>
            </w:r>
            <w:r w:rsidRPr="00950ADB">
              <w:rPr>
                <w:rFonts w:asciiTheme="majorEastAsia" w:eastAsiaTheme="majorEastAsia" w:hAnsiTheme="majorEastAsia"/>
                <w:color w:val="4F81BD" w:themeColor="accent1"/>
                <w:sz w:val="22"/>
              </w:rPr>
              <w:t>5-10</w:t>
            </w:r>
            <w:r w:rsidRPr="00950ADB">
              <w:rPr>
                <w:rFonts w:asciiTheme="majorEastAsia" w:eastAsiaTheme="majorEastAsia" w:hAnsiTheme="majorEastAsia" w:hint="eastAsia"/>
                <w:color w:val="4F81BD" w:themeColor="accent1"/>
                <w:sz w:val="22"/>
              </w:rPr>
              <w:t>例程度行っているため腎移植に関する研修を希望する場合にはこれらの手術を重点的に経験してもらうことができる。</w:t>
            </w:r>
          </w:p>
          <w:p w14:paraId="7703F44E"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将来的にサブスペシャリティーとする分野に関し積極的に症例に取り組むとともに学会やインターネットを通じてより高度で専門的な内容を見につける。</w:t>
            </w:r>
          </w:p>
          <w:p w14:paraId="6DC04F84"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チーム医療において責任をもってリーダーシップを発揮できる。医療安全や院内感染対策の診療科担当者をサポートできる。</w:t>
            </w:r>
          </w:p>
          <w:p w14:paraId="05B76C79" w14:textId="77777777" w:rsidR="00FE305A" w:rsidRPr="0004449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w:t>
            </w:r>
            <w:r w:rsidRPr="00A845CF">
              <w:rPr>
                <w:rFonts w:asciiTheme="majorEastAsia" w:eastAsiaTheme="majorEastAsia" w:hAnsiTheme="majorEastAsia" w:hint="eastAsia"/>
                <w:color w:val="000000" w:themeColor="text1"/>
                <w:sz w:val="22"/>
              </w:rPr>
              <w:t>臨床研究を行い</w:t>
            </w:r>
            <w:r>
              <w:rPr>
                <w:rFonts w:asciiTheme="majorEastAsia" w:eastAsiaTheme="majorEastAsia" w:hAnsiTheme="majorEastAsia" w:hint="eastAsia"/>
                <w:color w:val="000000" w:themeColor="text1"/>
                <w:sz w:val="22"/>
              </w:rPr>
              <w:t>自ら</w:t>
            </w:r>
            <w:r w:rsidRPr="00A845CF">
              <w:rPr>
                <w:rFonts w:asciiTheme="majorEastAsia" w:eastAsiaTheme="majorEastAsia" w:hAnsiTheme="majorEastAsia" w:hint="eastAsia"/>
                <w:color w:val="000000" w:themeColor="text1"/>
                <w:sz w:val="22"/>
              </w:rPr>
              <w:t>学会発表、論文発表を行う。</w:t>
            </w:r>
          </w:p>
        </w:tc>
        <w:tc>
          <w:tcPr>
            <w:tcW w:w="2268" w:type="dxa"/>
            <w:shd w:val="clear" w:color="auto" w:fill="auto"/>
          </w:tcPr>
          <w:p w14:paraId="68C918A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術者として</w:t>
            </w:r>
          </w:p>
          <w:p w14:paraId="05C2949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14CAE58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46D45E3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5C2FF6B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719B3C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012FAE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2330B52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1EA18FD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7176D8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8D12EF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2C0323DA" w14:textId="77777777" w:rsidR="00FE305A" w:rsidRDefault="00FE305A" w:rsidP="00FE305A">
            <w:pPr>
              <w:spacing w:line="240" w:lineRule="exact"/>
              <w:rPr>
                <w:rFonts w:asciiTheme="majorEastAsia" w:eastAsiaTheme="majorEastAsia" w:hAnsiTheme="majorEastAsia"/>
                <w:color w:val="000000" w:themeColor="text1"/>
                <w:sz w:val="22"/>
              </w:rPr>
            </w:pPr>
          </w:p>
          <w:p w14:paraId="0F833A8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3869798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41680F2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p w14:paraId="50192BB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ロボット支援手術における第二助手</w:t>
            </w:r>
          </w:p>
        </w:tc>
        <w:tc>
          <w:tcPr>
            <w:tcW w:w="662" w:type="dxa"/>
          </w:tcPr>
          <w:p w14:paraId="70AF1DA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0911EB36" w14:textId="77777777" w:rsidR="00FE305A" w:rsidRDefault="00FE305A" w:rsidP="00FE305A">
            <w:pPr>
              <w:spacing w:line="240" w:lineRule="exact"/>
              <w:rPr>
                <w:rFonts w:asciiTheme="majorEastAsia" w:eastAsiaTheme="majorEastAsia" w:hAnsiTheme="majorEastAsia"/>
                <w:color w:val="000000" w:themeColor="text1"/>
                <w:sz w:val="22"/>
              </w:rPr>
            </w:pPr>
          </w:p>
          <w:p w14:paraId="0F79323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7871E6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5A6FDE8" w14:textId="77777777" w:rsidR="00FE305A" w:rsidRDefault="00FE305A" w:rsidP="00FE305A">
            <w:pPr>
              <w:spacing w:line="240" w:lineRule="exact"/>
              <w:rPr>
                <w:rFonts w:asciiTheme="majorEastAsia" w:eastAsiaTheme="majorEastAsia" w:hAnsiTheme="majorEastAsia"/>
                <w:color w:val="000000" w:themeColor="text1"/>
                <w:sz w:val="22"/>
              </w:rPr>
            </w:pPr>
          </w:p>
          <w:p w14:paraId="0267A3F9" w14:textId="77777777" w:rsidR="00FE305A" w:rsidRDefault="00FE305A" w:rsidP="00FE305A">
            <w:pPr>
              <w:spacing w:line="240" w:lineRule="exact"/>
              <w:rPr>
                <w:rFonts w:asciiTheme="majorEastAsia" w:eastAsiaTheme="majorEastAsia" w:hAnsiTheme="majorEastAsia"/>
                <w:color w:val="000000" w:themeColor="text1"/>
                <w:sz w:val="22"/>
              </w:rPr>
            </w:pPr>
          </w:p>
          <w:p w14:paraId="5D0A30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6AE5C71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14CC4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14ED755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4BC6C1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B8C93F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B1629B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7C4A9B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534F306" w14:textId="77777777" w:rsidR="00FE305A" w:rsidRDefault="00FE305A" w:rsidP="00FE305A">
            <w:pPr>
              <w:spacing w:line="240" w:lineRule="exact"/>
              <w:rPr>
                <w:rFonts w:asciiTheme="majorEastAsia" w:eastAsiaTheme="majorEastAsia" w:hAnsiTheme="majorEastAsia"/>
                <w:color w:val="000000" w:themeColor="text1"/>
                <w:sz w:val="22"/>
              </w:rPr>
            </w:pPr>
          </w:p>
          <w:p w14:paraId="6B5C1866" w14:textId="77777777" w:rsidR="00FE305A" w:rsidRDefault="00FE305A" w:rsidP="00FE305A">
            <w:pPr>
              <w:spacing w:line="240" w:lineRule="exact"/>
              <w:rPr>
                <w:rFonts w:asciiTheme="majorEastAsia" w:eastAsiaTheme="majorEastAsia" w:hAnsiTheme="majorEastAsia"/>
                <w:color w:val="000000" w:themeColor="text1"/>
                <w:sz w:val="22"/>
              </w:rPr>
            </w:pPr>
          </w:p>
          <w:p w14:paraId="4720FE7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7CFB79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56C2B57B"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tc>
      </w:tr>
    </w:tbl>
    <w:p w14:paraId="04616356" w14:textId="77777777" w:rsidR="00FE305A" w:rsidRPr="00AE0CD1" w:rsidRDefault="00FE305A" w:rsidP="00FE305A">
      <w:pPr>
        <w:autoSpaceDE w:val="0"/>
        <w:autoSpaceDN w:val="0"/>
        <w:adjustRightInd w:val="0"/>
        <w:jc w:val="left"/>
        <w:rPr>
          <w:rFonts w:ascii="ＭＳ ゴシック" w:eastAsia="ＭＳ ゴシック" w:hAnsi="ＭＳ ゴシック"/>
          <w:sz w:val="24"/>
          <w:szCs w:val="24"/>
        </w:rPr>
      </w:pPr>
    </w:p>
    <w:p w14:paraId="272C9A4F"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(4) </w:t>
      </w:r>
      <w:r w:rsidRPr="00245DE9">
        <w:rPr>
          <w:rFonts w:ascii="ＭＳ ゴシック" w:eastAsia="ＭＳ ゴシック" w:hAnsi="ＭＳ ゴシック" w:hint="eastAsia"/>
          <w:sz w:val="22"/>
        </w:rPr>
        <w:t>臨床現場での学習</w:t>
      </w:r>
    </w:p>
    <w:p w14:paraId="1A2F445E" w14:textId="08F88B26" w:rsidR="004B156F" w:rsidRPr="00950ADB" w:rsidRDefault="000567E8" w:rsidP="00FE305A">
      <w:pPr>
        <w:rPr>
          <w:rFonts w:ascii="ＭＳ ゴシック" w:eastAsia="ＭＳ ゴシック" w:hAnsi="ＭＳ ゴシック"/>
          <w:color w:val="4F81BD" w:themeColor="accent1"/>
          <w:sz w:val="22"/>
        </w:rPr>
      </w:pPr>
      <w:r>
        <w:rPr>
          <w:rFonts w:ascii="ＭＳ ゴシック" w:eastAsia="ＭＳ ゴシック" w:hAnsi="ＭＳ ゴシック"/>
          <w:color w:val="4F81BD" w:themeColor="accent1"/>
          <w:sz w:val="22"/>
        </w:rPr>
        <w:t>紀の国</w:t>
      </w:r>
      <w:r w:rsidR="00FE305A" w:rsidRPr="00950ADB">
        <w:rPr>
          <w:rFonts w:ascii="ＭＳ ゴシック" w:eastAsia="ＭＳ ゴシック" w:hAnsi="ＭＳ ゴシック"/>
          <w:color w:val="4F81BD" w:themeColor="accent1"/>
          <w:sz w:val="22"/>
        </w:rPr>
        <w:t>県立医科大学泌尿器科研修プログラム</w:t>
      </w:r>
      <w:r w:rsidR="00FE305A" w:rsidRPr="00950ADB">
        <w:rPr>
          <w:rFonts w:ascii="ＭＳ ゴシック" w:eastAsia="ＭＳ ゴシック" w:hAnsi="ＭＳ ゴシック" w:hint="eastAsia"/>
          <w:color w:val="4F81BD" w:themeColor="accent1"/>
          <w:sz w:val="22"/>
        </w:rPr>
        <w:t>ではbed-sideや実際の手術での実地修練(on-the-job training)に加えて、広く臨床現場での学習を重視します。具体的には以下のような項目を実施します。</w:t>
      </w:r>
      <w:r w:rsidR="00FE305A" w:rsidRPr="00950ADB">
        <w:rPr>
          <w:rFonts w:ascii="ＭＳ ゴシック" w:eastAsia="ＭＳ ゴシック" w:hAnsi="ＭＳ ゴシック"/>
          <w:color w:val="4F81BD" w:themeColor="accent1"/>
          <w:sz w:val="22"/>
        </w:rPr>
        <w:t>1</w:t>
      </w:r>
      <w:r w:rsidR="00FE305A" w:rsidRPr="00950ADB">
        <w:rPr>
          <w:rFonts w:ascii="ＭＳ ゴシック" w:eastAsia="ＭＳ ゴシック" w:hAnsi="ＭＳ ゴシック" w:hint="eastAsia"/>
          <w:color w:val="4F81BD" w:themeColor="accent1"/>
          <w:sz w:val="22"/>
        </w:rPr>
        <w:t>週間の具体的なスケジュールを以下に示します。</w:t>
      </w:r>
    </w:p>
    <w:tbl>
      <w:tblPr>
        <w:tblW w:w="8520" w:type="dxa"/>
        <w:tblInd w:w="84" w:type="dxa"/>
        <w:tblCellMar>
          <w:left w:w="99" w:type="dxa"/>
          <w:right w:w="99" w:type="dxa"/>
        </w:tblCellMar>
        <w:tblLook w:val="04A0" w:firstRow="1" w:lastRow="0" w:firstColumn="1" w:lastColumn="0" w:noHBand="0" w:noVBand="1"/>
      </w:tblPr>
      <w:tblGrid>
        <w:gridCol w:w="1060"/>
        <w:gridCol w:w="1082"/>
        <w:gridCol w:w="2268"/>
        <w:gridCol w:w="1750"/>
        <w:gridCol w:w="2360"/>
      </w:tblGrid>
      <w:tr w:rsidR="00FE305A" w:rsidRPr="00950ADB" w14:paraId="6C0A06F3" w14:textId="77777777" w:rsidTr="00FE305A">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5E99CD"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082" w:type="dxa"/>
            <w:tcBorders>
              <w:top w:val="single" w:sz="8" w:space="0" w:color="auto"/>
              <w:left w:val="nil"/>
              <w:bottom w:val="single" w:sz="8" w:space="0" w:color="auto"/>
              <w:right w:val="nil"/>
            </w:tcBorders>
            <w:shd w:val="clear" w:color="auto" w:fill="auto"/>
            <w:vAlign w:val="center"/>
            <w:hideMark/>
          </w:tcPr>
          <w:p w14:paraId="223F042C"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68FD663"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午前</w:t>
            </w:r>
          </w:p>
        </w:tc>
        <w:tc>
          <w:tcPr>
            <w:tcW w:w="1750" w:type="dxa"/>
            <w:tcBorders>
              <w:top w:val="single" w:sz="8" w:space="0" w:color="auto"/>
              <w:left w:val="nil"/>
              <w:bottom w:val="single" w:sz="8" w:space="0" w:color="auto"/>
              <w:right w:val="nil"/>
            </w:tcBorders>
            <w:shd w:val="clear" w:color="auto" w:fill="auto"/>
            <w:vAlign w:val="center"/>
            <w:hideMark/>
          </w:tcPr>
          <w:p w14:paraId="37207BF7"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74409110"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午後</w:t>
            </w:r>
          </w:p>
        </w:tc>
      </w:tr>
      <w:tr w:rsidR="00FE305A" w:rsidRPr="00950ADB" w14:paraId="28B987E6" w14:textId="77777777" w:rsidTr="00FE305A">
        <w:trPr>
          <w:trHeight w:val="58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98718"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月曜日</w:t>
            </w:r>
          </w:p>
        </w:tc>
        <w:tc>
          <w:tcPr>
            <w:tcW w:w="1082" w:type="dxa"/>
            <w:tcBorders>
              <w:top w:val="nil"/>
              <w:left w:val="nil"/>
              <w:bottom w:val="nil"/>
              <w:right w:val="nil"/>
            </w:tcBorders>
            <w:shd w:val="clear" w:color="auto" w:fill="auto"/>
            <w:vAlign w:val="center"/>
            <w:hideMark/>
          </w:tcPr>
          <w:p w14:paraId="03809670"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07:30～</w:t>
            </w:r>
          </w:p>
        </w:tc>
        <w:tc>
          <w:tcPr>
            <w:tcW w:w="2268" w:type="dxa"/>
            <w:tcBorders>
              <w:top w:val="nil"/>
              <w:left w:val="nil"/>
              <w:bottom w:val="nil"/>
              <w:right w:val="single" w:sz="8" w:space="0" w:color="auto"/>
            </w:tcBorders>
            <w:shd w:val="clear" w:color="auto" w:fill="auto"/>
            <w:vAlign w:val="center"/>
            <w:hideMark/>
          </w:tcPr>
          <w:p w14:paraId="7717FDAF"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泌尿器科症例カンファレンス</w:t>
            </w:r>
          </w:p>
        </w:tc>
        <w:tc>
          <w:tcPr>
            <w:tcW w:w="1750" w:type="dxa"/>
            <w:tcBorders>
              <w:top w:val="nil"/>
              <w:left w:val="nil"/>
              <w:bottom w:val="nil"/>
              <w:right w:val="nil"/>
            </w:tcBorders>
            <w:shd w:val="clear" w:color="auto" w:fill="auto"/>
            <w:vAlign w:val="center"/>
            <w:hideMark/>
          </w:tcPr>
          <w:p w14:paraId="6E6C08D9"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13:00～</w:t>
            </w:r>
          </w:p>
        </w:tc>
        <w:tc>
          <w:tcPr>
            <w:tcW w:w="2360" w:type="dxa"/>
            <w:tcBorders>
              <w:top w:val="nil"/>
              <w:left w:val="nil"/>
              <w:bottom w:val="nil"/>
              <w:right w:val="single" w:sz="8" w:space="0" w:color="auto"/>
            </w:tcBorders>
            <w:shd w:val="clear" w:color="auto" w:fill="auto"/>
            <w:vAlign w:val="center"/>
            <w:hideMark/>
          </w:tcPr>
          <w:p w14:paraId="419C6AC9"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外来診察・入院患者処置</w:t>
            </w:r>
          </w:p>
        </w:tc>
      </w:tr>
      <w:tr w:rsidR="00FE305A" w:rsidRPr="00950ADB" w14:paraId="2975B2E3" w14:textId="77777777" w:rsidTr="00FE305A">
        <w:trPr>
          <w:trHeight w:val="340"/>
        </w:trPr>
        <w:tc>
          <w:tcPr>
            <w:tcW w:w="1060" w:type="dxa"/>
            <w:vMerge/>
            <w:tcBorders>
              <w:top w:val="nil"/>
              <w:left w:val="single" w:sz="8" w:space="0" w:color="auto"/>
              <w:bottom w:val="single" w:sz="8" w:space="0" w:color="000000"/>
              <w:right w:val="single" w:sz="8" w:space="0" w:color="auto"/>
            </w:tcBorders>
            <w:vAlign w:val="center"/>
            <w:hideMark/>
          </w:tcPr>
          <w:p w14:paraId="709F4517" w14:textId="77777777" w:rsidR="00FE305A" w:rsidRPr="00950ADB" w:rsidRDefault="00FE305A" w:rsidP="00FE305A">
            <w:pPr>
              <w:jc w:val="left"/>
              <w:rPr>
                <w:rFonts w:ascii="ＭＳ ゴシック" w:eastAsia="ＭＳ ゴシック" w:hAnsi="ＭＳ ゴシック"/>
                <w:color w:val="4F81BD" w:themeColor="accent1"/>
                <w:kern w:val="0"/>
                <w:sz w:val="22"/>
              </w:rPr>
            </w:pPr>
          </w:p>
        </w:tc>
        <w:tc>
          <w:tcPr>
            <w:tcW w:w="1082" w:type="dxa"/>
            <w:tcBorders>
              <w:top w:val="nil"/>
              <w:left w:val="nil"/>
              <w:bottom w:val="nil"/>
              <w:right w:val="nil"/>
            </w:tcBorders>
            <w:shd w:val="clear" w:color="auto" w:fill="auto"/>
            <w:vAlign w:val="center"/>
            <w:hideMark/>
          </w:tcPr>
          <w:p w14:paraId="292A6896"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09:00～</w:t>
            </w:r>
          </w:p>
        </w:tc>
        <w:tc>
          <w:tcPr>
            <w:tcW w:w="2268" w:type="dxa"/>
            <w:tcBorders>
              <w:top w:val="nil"/>
              <w:left w:val="nil"/>
              <w:bottom w:val="nil"/>
              <w:right w:val="single" w:sz="8" w:space="0" w:color="auto"/>
            </w:tcBorders>
            <w:shd w:val="clear" w:color="auto" w:fill="auto"/>
            <w:vAlign w:val="center"/>
            <w:hideMark/>
          </w:tcPr>
          <w:p w14:paraId="5AFB0541"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外来診察・入院患者</w:t>
            </w:r>
            <w:r w:rsidRPr="00950ADB">
              <w:rPr>
                <w:rFonts w:ascii="ＭＳ ゴシック" w:eastAsia="ＭＳ ゴシック" w:hAnsi="ＭＳ ゴシック" w:hint="eastAsia"/>
                <w:color w:val="4F81BD" w:themeColor="accent1"/>
                <w:kern w:val="0"/>
                <w:sz w:val="22"/>
              </w:rPr>
              <w:lastRenderedPageBreak/>
              <w:t>処置</w:t>
            </w:r>
          </w:p>
        </w:tc>
        <w:tc>
          <w:tcPr>
            <w:tcW w:w="1750" w:type="dxa"/>
            <w:tcBorders>
              <w:top w:val="nil"/>
              <w:left w:val="nil"/>
              <w:bottom w:val="nil"/>
              <w:right w:val="nil"/>
            </w:tcBorders>
            <w:shd w:val="clear" w:color="auto" w:fill="auto"/>
            <w:vAlign w:val="center"/>
            <w:hideMark/>
          </w:tcPr>
          <w:p w14:paraId="6B056261"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lastRenderedPageBreak/>
              <w:t>17:00～</w:t>
            </w:r>
          </w:p>
        </w:tc>
        <w:tc>
          <w:tcPr>
            <w:tcW w:w="2360" w:type="dxa"/>
            <w:tcBorders>
              <w:top w:val="nil"/>
              <w:left w:val="nil"/>
              <w:bottom w:val="nil"/>
              <w:right w:val="single" w:sz="8" w:space="0" w:color="auto"/>
            </w:tcBorders>
            <w:shd w:val="clear" w:color="auto" w:fill="auto"/>
            <w:vAlign w:val="center"/>
            <w:hideMark/>
          </w:tcPr>
          <w:p w14:paraId="489C264A"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抄読会</w:t>
            </w:r>
          </w:p>
        </w:tc>
      </w:tr>
      <w:tr w:rsidR="00FE305A" w:rsidRPr="00950ADB" w14:paraId="6E9A3FC7" w14:textId="77777777" w:rsidTr="00FE305A">
        <w:trPr>
          <w:trHeight w:val="600"/>
        </w:trPr>
        <w:tc>
          <w:tcPr>
            <w:tcW w:w="1060" w:type="dxa"/>
            <w:vMerge/>
            <w:tcBorders>
              <w:top w:val="nil"/>
              <w:left w:val="single" w:sz="8" w:space="0" w:color="auto"/>
              <w:bottom w:val="single" w:sz="8" w:space="0" w:color="000000"/>
              <w:right w:val="single" w:sz="8" w:space="0" w:color="auto"/>
            </w:tcBorders>
            <w:vAlign w:val="center"/>
            <w:hideMark/>
          </w:tcPr>
          <w:p w14:paraId="235C6550" w14:textId="77777777" w:rsidR="00FE305A" w:rsidRPr="00950ADB" w:rsidRDefault="00FE305A" w:rsidP="00FE305A">
            <w:pPr>
              <w:jc w:val="left"/>
              <w:rPr>
                <w:rFonts w:ascii="ＭＳ ゴシック" w:eastAsia="ＭＳ ゴシック" w:hAnsi="ＭＳ ゴシック"/>
                <w:color w:val="4F81BD" w:themeColor="accent1"/>
                <w:kern w:val="0"/>
                <w:sz w:val="22"/>
              </w:rPr>
            </w:pPr>
          </w:p>
        </w:tc>
        <w:tc>
          <w:tcPr>
            <w:tcW w:w="1082" w:type="dxa"/>
            <w:tcBorders>
              <w:top w:val="nil"/>
              <w:left w:val="nil"/>
              <w:bottom w:val="single" w:sz="8" w:space="0" w:color="auto"/>
              <w:right w:val="nil"/>
            </w:tcBorders>
            <w:shd w:val="clear" w:color="auto" w:fill="auto"/>
            <w:vAlign w:val="center"/>
            <w:hideMark/>
          </w:tcPr>
          <w:p w14:paraId="2AA78668"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77DBFD2C"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4D8C866E"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抄読会終了後</w:t>
            </w:r>
          </w:p>
        </w:tc>
        <w:tc>
          <w:tcPr>
            <w:tcW w:w="2360" w:type="dxa"/>
            <w:tcBorders>
              <w:top w:val="nil"/>
              <w:left w:val="nil"/>
              <w:bottom w:val="single" w:sz="8" w:space="0" w:color="auto"/>
              <w:right w:val="single" w:sz="8" w:space="0" w:color="auto"/>
            </w:tcBorders>
            <w:shd w:val="clear" w:color="auto" w:fill="auto"/>
            <w:vAlign w:val="center"/>
            <w:hideMark/>
          </w:tcPr>
          <w:p w14:paraId="230E1722" w14:textId="77777777" w:rsidR="00FE305A" w:rsidRPr="00950ADB" w:rsidRDefault="00FE305A" w:rsidP="00FE305A">
            <w:pPr>
              <w:jc w:val="left"/>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術前症例のイメージトレーニング</w:t>
            </w:r>
          </w:p>
        </w:tc>
      </w:tr>
      <w:tr w:rsidR="00FE305A" w:rsidRPr="00950ADB" w14:paraId="752FDDC0" w14:textId="77777777" w:rsidTr="00FE305A">
        <w:trPr>
          <w:trHeight w:val="340"/>
        </w:trPr>
        <w:tc>
          <w:tcPr>
            <w:tcW w:w="106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8D99A0"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火曜日</w:t>
            </w:r>
          </w:p>
        </w:tc>
        <w:tc>
          <w:tcPr>
            <w:tcW w:w="1082" w:type="dxa"/>
            <w:tcBorders>
              <w:top w:val="nil"/>
              <w:left w:val="nil"/>
              <w:bottom w:val="nil"/>
              <w:right w:val="nil"/>
            </w:tcBorders>
            <w:shd w:val="clear" w:color="auto" w:fill="auto"/>
            <w:vAlign w:val="center"/>
            <w:hideMark/>
          </w:tcPr>
          <w:p w14:paraId="094B4AFF"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08:30～</w:t>
            </w:r>
          </w:p>
        </w:tc>
        <w:tc>
          <w:tcPr>
            <w:tcW w:w="2268" w:type="dxa"/>
            <w:tcBorders>
              <w:top w:val="nil"/>
              <w:left w:val="nil"/>
              <w:bottom w:val="nil"/>
              <w:right w:val="single" w:sz="8" w:space="0" w:color="auto"/>
            </w:tcBorders>
            <w:shd w:val="clear" w:color="auto" w:fill="auto"/>
            <w:vAlign w:val="center"/>
            <w:hideMark/>
          </w:tcPr>
          <w:p w14:paraId="2888D122"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手術</w:t>
            </w:r>
          </w:p>
        </w:tc>
        <w:tc>
          <w:tcPr>
            <w:tcW w:w="1750" w:type="dxa"/>
            <w:tcBorders>
              <w:top w:val="nil"/>
              <w:left w:val="nil"/>
              <w:bottom w:val="nil"/>
              <w:right w:val="nil"/>
            </w:tcBorders>
            <w:shd w:val="clear" w:color="auto" w:fill="auto"/>
            <w:vAlign w:val="center"/>
            <w:hideMark/>
          </w:tcPr>
          <w:p w14:paraId="23CBDD8B"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13:00～</w:t>
            </w:r>
          </w:p>
        </w:tc>
        <w:tc>
          <w:tcPr>
            <w:tcW w:w="2360" w:type="dxa"/>
            <w:tcBorders>
              <w:top w:val="nil"/>
              <w:left w:val="nil"/>
              <w:bottom w:val="nil"/>
              <w:right w:val="single" w:sz="8" w:space="0" w:color="auto"/>
            </w:tcBorders>
            <w:shd w:val="clear" w:color="auto" w:fill="auto"/>
            <w:vAlign w:val="center"/>
            <w:hideMark/>
          </w:tcPr>
          <w:p w14:paraId="5EFEEF51"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手術</w:t>
            </w:r>
          </w:p>
        </w:tc>
      </w:tr>
      <w:tr w:rsidR="00FE305A" w:rsidRPr="00950ADB" w14:paraId="71E2696C" w14:textId="77777777" w:rsidTr="00FE305A">
        <w:trPr>
          <w:trHeight w:val="340"/>
        </w:trPr>
        <w:tc>
          <w:tcPr>
            <w:tcW w:w="1060" w:type="dxa"/>
            <w:vMerge/>
            <w:tcBorders>
              <w:left w:val="single" w:sz="8" w:space="0" w:color="auto"/>
              <w:bottom w:val="single" w:sz="4" w:space="0" w:color="auto"/>
              <w:right w:val="single" w:sz="8" w:space="0" w:color="auto"/>
            </w:tcBorders>
            <w:shd w:val="clear" w:color="auto" w:fill="auto"/>
            <w:vAlign w:val="center"/>
            <w:hideMark/>
          </w:tcPr>
          <w:p w14:paraId="485AFB19"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1082" w:type="dxa"/>
            <w:tcBorders>
              <w:top w:val="nil"/>
              <w:left w:val="nil"/>
              <w:bottom w:val="nil"/>
              <w:right w:val="nil"/>
            </w:tcBorders>
            <w:shd w:val="clear" w:color="auto" w:fill="auto"/>
            <w:vAlign w:val="center"/>
            <w:hideMark/>
          </w:tcPr>
          <w:p w14:paraId="655FBABB"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2268" w:type="dxa"/>
            <w:tcBorders>
              <w:top w:val="nil"/>
              <w:left w:val="nil"/>
              <w:bottom w:val="nil"/>
              <w:right w:val="single" w:sz="8" w:space="0" w:color="auto"/>
            </w:tcBorders>
            <w:shd w:val="clear" w:color="auto" w:fill="auto"/>
            <w:vAlign w:val="center"/>
            <w:hideMark/>
          </w:tcPr>
          <w:p w14:paraId="248B912B"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750" w:type="dxa"/>
            <w:tcBorders>
              <w:top w:val="nil"/>
              <w:left w:val="nil"/>
              <w:bottom w:val="nil"/>
              <w:right w:val="nil"/>
            </w:tcBorders>
            <w:shd w:val="clear" w:color="auto" w:fill="auto"/>
            <w:vAlign w:val="center"/>
            <w:hideMark/>
          </w:tcPr>
          <w:p w14:paraId="194CF46B"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17:00～</w:t>
            </w:r>
          </w:p>
        </w:tc>
        <w:tc>
          <w:tcPr>
            <w:tcW w:w="2360" w:type="dxa"/>
            <w:tcBorders>
              <w:top w:val="nil"/>
              <w:left w:val="nil"/>
              <w:bottom w:val="nil"/>
              <w:right w:val="single" w:sz="8" w:space="0" w:color="auto"/>
            </w:tcBorders>
            <w:shd w:val="clear" w:color="auto" w:fill="auto"/>
            <w:vAlign w:val="center"/>
            <w:hideMark/>
          </w:tcPr>
          <w:p w14:paraId="38495F86"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病棟回診</w:t>
            </w:r>
          </w:p>
        </w:tc>
      </w:tr>
      <w:tr w:rsidR="00FE305A" w:rsidRPr="00950ADB" w14:paraId="5DC5CC4A" w14:textId="77777777" w:rsidTr="00FE305A">
        <w:trPr>
          <w:trHeight w:val="600"/>
        </w:trPr>
        <w:tc>
          <w:tcPr>
            <w:tcW w:w="1060" w:type="dxa"/>
            <w:vMerge/>
            <w:tcBorders>
              <w:left w:val="single" w:sz="8" w:space="0" w:color="auto"/>
              <w:bottom w:val="single" w:sz="4" w:space="0" w:color="auto"/>
              <w:right w:val="single" w:sz="8" w:space="0" w:color="auto"/>
            </w:tcBorders>
            <w:shd w:val="clear" w:color="auto" w:fill="auto"/>
            <w:vAlign w:val="center"/>
            <w:hideMark/>
          </w:tcPr>
          <w:p w14:paraId="15F35AF5"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1082" w:type="dxa"/>
            <w:tcBorders>
              <w:top w:val="nil"/>
              <w:left w:val="nil"/>
              <w:bottom w:val="single" w:sz="4" w:space="0" w:color="auto"/>
              <w:right w:val="nil"/>
            </w:tcBorders>
            <w:shd w:val="clear" w:color="auto" w:fill="auto"/>
            <w:vAlign w:val="center"/>
            <w:hideMark/>
          </w:tcPr>
          <w:p w14:paraId="33F53342"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2268" w:type="dxa"/>
            <w:tcBorders>
              <w:top w:val="nil"/>
              <w:left w:val="nil"/>
              <w:bottom w:val="single" w:sz="4" w:space="0" w:color="auto"/>
              <w:right w:val="single" w:sz="8" w:space="0" w:color="auto"/>
            </w:tcBorders>
            <w:shd w:val="clear" w:color="auto" w:fill="auto"/>
            <w:vAlign w:val="center"/>
            <w:hideMark/>
          </w:tcPr>
          <w:p w14:paraId="60BC450A"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750" w:type="dxa"/>
            <w:tcBorders>
              <w:top w:val="nil"/>
              <w:left w:val="nil"/>
              <w:bottom w:val="single" w:sz="4" w:space="0" w:color="auto"/>
              <w:right w:val="nil"/>
            </w:tcBorders>
            <w:shd w:val="clear" w:color="auto" w:fill="auto"/>
            <w:vAlign w:val="center"/>
            <w:hideMark/>
          </w:tcPr>
          <w:p w14:paraId="31B17736"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17:30～</w:t>
            </w:r>
          </w:p>
        </w:tc>
        <w:tc>
          <w:tcPr>
            <w:tcW w:w="2360" w:type="dxa"/>
            <w:tcBorders>
              <w:top w:val="nil"/>
              <w:left w:val="nil"/>
              <w:bottom w:val="single" w:sz="4" w:space="0" w:color="auto"/>
              <w:right w:val="single" w:sz="8" w:space="0" w:color="auto"/>
            </w:tcBorders>
            <w:shd w:val="clear" w:color="auto" w:fill="auto"/>
            <w:vAlign w:val="center"/>
            <w:hideMark/>
          </w:tcPr>
          <w:p w14:paraId="00371FA6"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手術記録や術中ビデオによる手技の確認</w:t>
            </w:r>
          </w:p>
        </w:tc>
      </w:tr>
      <w:tr w:rsidR="00FE305A" w:rsidRPr="00950ADB" w14:paraId="31D7F300" w14:textId="77777777" w:rsidTr="00FE305A">
        <w:trPr>
          <w:trHeight w:val="580"/>
        </w:trPr>
        <w:tc>
          <w:tcPr>
            <w:tcW w:w="10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3B1A70"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水曜日</w:t>
            </w:r>
          </w:p>
        </w:tc>
        <w:tc>
          <w:tcPr>
            <w:tcW w:w="1082" w:type="dxa"/>
            <w:tcBorders>
              <w:top w:val="single" w:sz="4" w:space="0" w:color="auto"/>
              <w:left w:val="nil"/>
              <w:bottom w:val="nil"/>
              <w:right w:val="nil"/>
            </w:tcBorders>
            <w:shd w:val="clear" w:color="auto" w:fill="auto"/>
            <w:vAlign w:val="center"/>
            <w:hideMark/>
          </w:tcPr>
          <w:p w14:paraId="5E71FD99"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07:30～</w:t>
            </w:r>
          </w:p>
        </w:tc>
        <w:tc>
          <w:tcPr>
            <w:tcW w:w="2268" w:type="dxa"/>
            <w:tcBorders>
              <w:top w:val="single" w:sz="4" w:space="0" w:color="auto"/>
              <w:left w:val="nil"/>
              <w:bottom w:val="nil"/>
              <w:right w:val="single" w:sz="8" w:space="0" w:color="auto"/>
            </w:tcBorders>
            <w:shd w:val="clear" w:color="auto" w:fill="auto"/>
            <w:vAlign w:val="center"/>
            <w:hideMark/>
          </w:tcPr>
          <w:p w14:paraId="561AB84A"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泌尿器科症例カンファレンス</w:t>
            </w:r>
          </w:p>
        </w:tc>
        <w:tc>
          <w:tcPr>
            <w:tcW w:w="1750" w:type="dxa"/>
            <w:tcBorders>
              <w:top w:val="single" w:sz="4" w:space="0" w:color="auto"/>
              <w:left w:val="nil"/>
              <w:bottom w:val="nil"/>
              <w:right w:val="nil"/>
            </w:tcBorders>
            <w:shd w:val="clear" w:color="auto" w:fill="auto"/>
            <w:vAlign w:val="center"/>
            <w:hideMark/>
          </w:tcPr>
          <w:p w14:paraId="5A1CC353"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13:00～</w:t>
            </w:r>
          </w:p>
        </w:tc>
        <w:tc>
          <w:tcPr>
            <w:tcW w:w="2360" w:type="dxa"/>
            <w:tcBorders>
              <w:top w:val="single" w:sz="4" w:space="0" w:color="auto"/>
              <w:left w:val="nil"/>
              <w:bottom w:val="nil"/>
              <w:right w:val="single" w:sz="8" w:space="0" w:color="auto"/>
            </w:tcBorders>
            <w:shd w:val="clear" w:color="auto" w:fill="auto"/>
            <w:vAlign w:val="center"/>
            <w:hideMark/>
          </w:tcPr>
          <w:p w14:paraId="1C7E3C31"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外来診察・入院患者処置</w:t>
            </w:r>
          </w:p>
        </w:tc>
      </w:tr>
      <w:tr w:rsidR="00FE305A" w:rsidRPr="00950ADB" w14:paraId="38B45746" w14:textId="77777777" w:rsidTr="00FE305A">
        <w:trPr>
          <w:trHeight w:val="34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4492209D" w14:textId="77777777" w:rsidR="00FE305A" w:rsidRPr="00950ADB" w:rsidRDefault="00FE305A" w:rsidP="00FE305A">
            <w:pPr>
              <w:jc w:val="left"/>
              <w:rPr>
                <w:rFonts w:ascii="ＭＳ ゴシック" w:eastAsia="ＭＳ ゴシック" w:hAnsi="ＭＳ ゴシック"/>
                <w:color w:val="4F81BD" w:themeColor="accent1"/>
                <w:kern w:val="0"/>
                <w:sz w:val="22"/>
              </w:rPr>
            </w:pPr>
          </w:p>
        </w:tc>
        <w:tc>
          <w:tcPr>
            <w:tcW w:w="1082" w:type="dxa"/>
            <w:tcBorders>
              <w:top w:val="nil"/>
              <w:left w:val="nil"/>
              <w:bottom w:val="nil"/>
              <w:right w:val="nil"/>
            </w:tcBorders>
            <w:shd w:val="clear" w:color="auto" w:fill="auto"/>
            <w:vAlign w:val="center"/>
            <w:hideMark/>
          </w:tcPr>
          <w:p w14:paraId="34FA0A2B"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08:15～</w:t>
            </w:r>
          </w:p>
        </w:tc>
        <w:tc>
          <w:tcPr>
            <w:tcW w:w="2268" w:type="dxa"/>
            <w:tcBorders>
              <w:top w:val="nil"/>
              <w:left w:val="nil"/>
              <w:bottom w:val="nil"/>
              <w:right w:val="single" w:sz="8" w:space="0" w:color="auto"/>
            </w:tcBorders>
            <w:shd w:val="clear" w:color="auto" w:fill="auto"/>
            <w:vAlign w:val="center"/>
            <w:hideMark/>
          </w:tcPr>
          <w:p w14:paraId="7764D302"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教授回診</w:t>
            </w:r>
          </w:p>
        </w:tc>
        <w:tc>
          <w:tcPr>
            <w:tcW w:w="1750" w:type="dxa"/>
            <w:tcBorders>
              <w:top w:val="nil"/>
              <w:left w:val="nil"/>
              <w:bottom w:val="nil"/>
              <w:right w:val="nil"/>
            </w:tcBorders>
            <w:shd w:val="clear" w:color="auto" w:fill="auto"/>
            <w:vAlign w:val="center"/>
            <w:hideMark/>
          </w:tcPr>
          <w:p w14:paraId="71FFE730"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17:00～</w:t>
            </w:r>
          </w:p>
        </w:tc>
        <w:tc>
          <w:tcPr>
            <w:tcW w:w="2360" w:type="dxa"/>
            <w:tcBorders>
              <w:top w:val="nil"/>
              <w:left w:val="nil"/>
              <w:bottom w:val="nil"/>
              <w:right w:val="single" w:sz="8" w:space="0" w:color="auto"/>
            </w:tcBorders>
            <w:shd w:val="clear" w:color="auto" w:fill="auto"/>
            <w:vAlign w:val="center"/>
            <w:hideMark/>
          </w:tcPr>
          <w:p w14:paraId="01551932"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病棟回診</w:t>
            </w:r>
          </w:p>
        </w:tc>
      </w:tr>
      <w:tr w:rsidR="00FE305A" w:rsidRPr="00950ADB" w14:paraId="326CF1E6" w14:textId="77777777" w:rsidTr="00FE305A">
        <w:trPr>
          <w:trHeight w:val="58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7984F68A" w14:textId="77777777" w:rsidR="00FE305A" w:rsidRPr="00950ADB" w:rsidRDefault="00FE305A" w:rsidP="00FE305A">
            <w:pPr>
              <w:jc w:val="left"/>
              <w:rPr>
                <w:rFonts w:ascii="ＭＳ ゴシック" w:eastAsia="ＭＳ ゴシック" w:hAnsi="ＭＳ ゴシック"/>
                <w:color w:val="4F81BD" w:themeColor="accent1"/>
                <w:kern w:val="0"/>
                <w:sz w:val="22"/>
              </w:rPr>
            </w:pPr>
          </w:p>
        </w:tc>
        <w:tc>
          <w:tcPr>
            <w:tcW w:w="1082" w:type="dxa"/>
            <w:tcBorders>
              <w:top w:val="nil"/>
              <w:left w:val="nil"/>
              <w:bottom w:val="nil"/>
              <w:right w:val="nil"/>
            </w:tcBorders>
            <w:shd w:val="clear" w:color="auto" w:fill="auto"/>
            <w:vAlign w:val="center"/>
            <w:hideMark/>
          </w:tcPr>
          <w:p w14:paraId="7CF2F6D4"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09:00～</w:t>
            </w:r>
          </w:p>
        </w:tc>
        <w:tc>
          <w:tcPr>
            <w:tcW w:w="2268" w:type="dxa"/>
            <w:tcBorders>
              <w:top w:val="nil"/>
              <w:left w:val="nil"/>
              <w:bottom w:val="nil"/>
              <w:right w:val="single" w:sz="8" w:space="0" w:color="auto"/>
            </w:tcBorders>
            <w:shd w:val="clear" w:color="auto" w:fill="auto"/>
            <w:vAlign w:val="center"/>
            <w:hideMark/>
          </w:tcPr>
          <w:p w14:paraId="0FF41609"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外来診察・入院患者処置</w:t>
            </w:r>
          </w:p>
        </w:tc>
        <w:tc>
          <w:tcPr>
            <w:tcW w:w="1750" w:type="dxa"/>
            <w:tcBorders>
              <w:top w:val="nil"/>
              <w:left w:val="nil"/>
              <w:bottom w:val="nil"/>
              <w:right w:val="nil"/>
            </w:tcBorders>
            <w:shd w:val="clear" w:color="auto" w:fill="auto"/>
            <w:vAlign w:val="center"/>
            <w:hideMark/>
          </w:tcPr>
          <w:p w14:paraId="21FE03DB"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17:30～</w:t>
            </w:r>
          </w:p>
        </w:tc>
        <w:tc>
          <w:tcPr>
            <w:tcW w:w="2360" w:type="dxa"/>
            <w:tcBorders>
              <w:top w:val="nil"/>
              <w:left w:val="nil"/>
              <w:bottom w:val="nil"/>
              <w:right w:val="single" w:sz="8" w:space="0" w:color="auto"/>
            </w:tcBorders>
            <w:shd w:val="clear" w:color="auto" w:fill="auto"/>
            <w:vAlign w:val="center"/>
            <w:hideMark/>
          </w:tcPr>
          <w:p w14:paraId="28E69EF5"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術前症例のイメージトレーニング</w:t>
            </w:r>
          </w:p>
        </w:tc>
      </w:tr>
      <w:tr w:rsidR="00FE305A" w:rsidRPr="00950ADB" w14:paraId="43E51925" w14:textId="77777777" w:rsidTr="00FE305A">
        <w:trPr>
          <w:trHeight w:val="60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1888D6AE" w14:textId="77777777" w:rsidR="00FE305A" w:rsidRPr="00950ADB" w:rsidRDefault="00FE305A" w:rsidP="00FE305A">
            <w:pPr>
              <w:jc w:val="left"/>
              <w:rPr>
                <w:rFonts w:ascii="ＭＳ ゴシック" w:eastAsia="ＭＳ ゴシック" w:hAnsi="ＭＳ ゴシック"/>
                <w:color w:val="4F81BD" w:themeColor="accent1"/>
                <w:kern w:val="0"/>
                <w:sz w:val="22"/>
              </w:rPr>
            </w:pPr>
          </w:p>
        </w:tc>
        <w:tc>
          <w:tcPr>
            <w:tcW w:w="1082" w:type="dxa"/>
            <w:tcBorders>
              <w:top w:val="nil"/>
              <w:left w:val="nil"/>
              <w:bottom w:val="single" w:sz="8" w:space="0" w:color="auto"/>
              <w:right w:val="nil"/>
            </w:tcBorders>
            <w:shd w:val="clear" w:color="auto" w:fill="auto"/>
            <w:vAlign w:val="center"/>
            <w:hideMark/>
          </w:tcPr>
          <w:p w14:paraId="54A087AF"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2D822070"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742336AF"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18:00～</w:t>
            </w:r>
          </w:p>
        </w:tc>
        <w:tc>
          <w:tcPr>
            <w:tcW w:w="2360" w:type="dxa"/>
            <w:tcBorders>
              <w:top w:val="nil"/>
              <w:left w:val="nil"/>
              <w:bottom w:val="single" w:sz="8" w:space="0" w:color="auto"/>
              <w:right w:val="single" w:sz="8" w:space="0" w:color="auto"/>
            </w:tcBorders>
            <w:shd w:val="clear" w:color="auto" w:fill="auto"/>
            <w:vAlign w:val="center"/>
            <w:hideMark/>
          </w:tcPr>
          <w:p w14:paraId="05F5DB27"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スキルズセンターでのhands-on-training</w:t>
            </w:r>
          </w:p>
        </w:tc>
      </w:tr>
      <w:tr w:rsidR="00FE305A" w:rsidRPr="00950ADB" w14:paraId="28F2AF45" w14:textId="77777777" w:rsidTr="00FE305A">
        <w:trPr>
          <w:trHeight w:val="340"/>
        </w:trPr>
        <w:tc>
          <w:tcPr>
            <w:tcW w:w="1060" w:type="dxa"/>
            <w:vMerge w:val="restart"/>
            <w:tcBorders>
              <w:top w:val="nil"/>
              <w:left w:val="single" w:sz="8" w:space="0" w:color="auto"/>
              <w:right w:val="single" w:sz="8" w:space="0" w:color="auto"/>
            </w:tcBorders>
            <w:shd w:val="clear" w:color="auto" w:fill="auto"/>
            <w:vAlign w:val="center"/>
            <w:hideMark/>
          </w:tcPr>
          <w:p w14:paraId="47028033"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木曜日</w:t>
            </w:r>
          </w:p>
        </w:tc>
        <w:tc>
          <w:tcPr>
            <w:tcW w:w="1082" w:type="dxa"/>
            <w:tcBorders>
              <w:top w:val="nil"/>
              <w:left w:val="nil"/>
              <w:bottom w:val="nil"/>
              <w:right w:val="nil"/>
            </w:tcBorders>
            <w:shd w:val="clear" w:color="auto" w:fill="auto"/>
            <w:vAlign w:val="center"/>
            <w:hideMark/>
          </w:tcPr>
          <w:p w14:paraId="45FD039C"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08:30～</w:t>
            </w:r>
          </w:p>
        </w:tc>
        <w:tc>
          <w:tcPr>
            <w:tcW w:w="2268" w:type="dxa"/>
            <w:tcBorders>
              <w:top w:val="nil"/>
              <w:left w:val="nil"/>
              <w:bottom w:val="nil"/>
              <w:right w:val="single" w:sz="8" w:space="0" w:color="auto"/>
            </w:tcBorders>
            <w:shd w:val="clear" w:color="auto" w:fill="auto"/>
            <w:vAlign w:val="center"/>
            <w:hideMark/>
          </w:tcPr>
          <w:p w14:paraId="168064C5"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手術</w:t>
            </w:r>
          </w:p>
        </w:tc>
        <w:tc>
          <w:tcPr>
            <w:tcW w:w="1750" w:type="dxa"/>
            <w:tcBorders>
              <w:top w:val="nil"/>
              <w:left w:val="nil"/>
              <w:bottom w:val="nil"/>
              <w:right w:val="nil"/>
            </w:tcBorders>
            <w:shd w:val="clear" w:color="auto" w:fill="auto"/>
            <w:vAlign w:val="center"/>
            <w:hideMark/>
          </w:tcPr>
          <w:p w14:paraId="56A69F06"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13:00～</w:t>
            </w:r>
          </w:p>
        </w:tc>
        <w:tc>
          <w:tcPr>
            <w:tcW w:w="2360" w:type="dxa"/>
            <w:tcBorders>
              <w:top w:val="nil"/>
              <w:left w:val="nil"/>
              <w:bottom w:val="nil"/>
              <w:right w:val="single" w:sz="8" w:space="0" w:color="auto"/>
            </w:tcBorders>
            <w:shd w:val="clear" w:color="auto" w:fill="auto"/>
            <w:vAlign w:val="center"/>
            <w:hideMark/>
          </w:tcPr>
          <w:p w14:paraId="512F91A1"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手術</w:t>
            </w:r>
          </w:p>
        </w:tc>
      </w:tr>
      <w:tr w:rsidR="00FE305A" w:rsidRPr="00950ADB" w14:paraId="10D038D6"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013AC57C"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1082" w:type="dxa"/>
            <w:tcBorders>
              <w:top w:val="nil"/>
              <w:left w:val="nil"/>
              <w:bottom w:val="nil"/>
              <w:right w:val="nil"/>
            </w:tcBorders>
            <w:shd w:val="clear" w:color="auto" w:fill="auto"/>
            <w:vAlign w:val="center"/>
            <w:hideMark/>
          </w:tcPr>
          <w:p w14:paraId="46B6CA3D"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2268" w:type="dxa"/>
            <w:tcBorders>
              <w:top w:val="nil"/>
              <w:left w:val="nil"/>
              <w:bottom w:val="nil"/>
              <w:right w:val="single" w:sz="8" w:space="0" w:color="auto"/>
            </w:tcBorders>
            <w:shd w:val="clear" w:color="auto" w:fill="auto"/>
            <w:vAlign w:val="center"/>
            <w:hideMark/>
          </w:tcPr>
          <w:p w14:paraId="6D7955BC"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750" w:type="dxa"/>
            <w:tcBorders>
              <w:top w:val="nil"/>
              <w:left w:val="nil"/>
              <w:bottom w:val="nil"/>
              <w:right w:val="nil"/>
            </w:tcBorders>
            <w:shd w:val="clear" w:color="auto" w:fill="auto"/>
            <w:vAlign w:val="center"/>
            <w:hideMark/>
          </w:tcPr>
          <w:p w14:paraId="62DAEEDA"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17:00～</w:t>
            </w:r>
          </w:p>
        </w:tc>
        <w:tc>
          <w:tcPr>
            <w:tcW w:w="2360" w:type="dxa"/>
            <w:tcBorders>
              <w:top w:val="nil"/>
              <w:left w:val="nil"/>
              <w:bottom w:val="nil"/>
              <w:right w:val="single" w:sz="8" w:space="0" w:color="auto"/>
            </w:tcBorders>
            <w:shd w:val="clear" w:color="auto" w:fill="auto"/>
            <w:vAlign w:val="center"/>
            <w:hideMark/>
          </w:tcPr>
          <w:p w14:paraId="040A0E38"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病棟回診</w:t>
            </w:r>
          </w:p>
        </w:tc>
      </w:tr>
      <w:tr w:rsidR="00FE305A" w:rsidRPr="00950ADB" w14:paraId="48667875" w14:textId="77777777" w:rsidTr="00FE305A">
        <w:trPr>
          <w:trHeight w:val="600"/>
        </w:trPr>
        <w:tc>
          <w:tcPr>
            <w:tcW w:w="1060" w:type="dxa"/>
            <w:vMerge/>
            <w:tcBorders>
              <w:left w:val="single" w:sz="8" w:space="0" w:color="auto"/>
              <w:bottom w:val="nil"/>
              <w:right w:val="single" w:sz="8" w:space="0" w:color="auto"/>
            </w:tcBorders>
            <w:shd w:val="clear" w:color="auto" w:fill="auto"/>
            <w:vAlign w:val="center"/>
            <w:hideMark/>
          </w:tcPr>
          <w:p w14:paraId="1F212FF4"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1082" w:type="dxa"/>
            <w:tcBorders>
              <w:top w:val="nil"/>
              <w:left w:val="nil"/>
              <w:bottom w:val="single" w:sz="8" w:space="0" w:color="auto"/>
              <w:right w:val="nil"/>
            </w:tcBorders>
            <w:shd w:val="clear" w:color="auto" w:fill="auto"/>
            <w:vAlign w:val="center"/>
            <w:hideMark/>
          </w:tcPr>
          <w:p w14:paraId="57395EAF"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4EF23E82"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3E54E063"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593103AA"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手術記録や術中ビデオによる手技の確認</w:t>
            </w:r>
          </w:p>
        </w:tc>
      </w:tr>
      <w:tr w:rsidR="00FE305A" w:rsidRPr="00950ADB" w14:paraId="35A4D9E9" w14:textId="77777777" w:rsidTr="00FE305A">
        <w:trPr>
          <w:trHeight w:val="580"/>
        </w:trPr>
        <w:tc>
          <w:tcPr>
            <w:tcW w:w="1060" w:type="dxa"/>
            <w:vMerge w:val="restart"/>
            <w:tcBorders>
              <w:top w:val="single" w:sz="8" w:space="0" w:color="auto"/>
              <w:left w:val="single" w:sz="8" w:space="0" w:color="auto"/>
              <w:right w:val="single" w:sz="8" w:space="0" w:color="auto"/>
            </w:tcBorders>
            <w:shd w:val="clear" w:color="auto" w:fill="auto"/>
            <w:vAlign w:val="center"/>
            <w:hideMark/>
          </w:tcPr>
          <w:p w14:paraId="1E280955"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金曜日</w:t>
            </w:r>
          </w:p>
        </w:tc>
        <w:tc>
          <w:tcPr>
            <w:tcW w:w="1082" w:type="dxa"/>
            <w:tcBorders>
              <w:top w:val="nil"/>
              <w:left w:val="nil"/>
              <w:bottom w:val="nil"/>
              <w:right w:val="nil"/>
            </w:tcBorders>
            <w:shd w:val="clear" w:color="auto" w:fill="auto"/>
            <w:vAlign w:val="center"/>
            <w:hideMark/>
          </w:tcPr>
          <w:p w14:paraId="00FAB9C8"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07:30～</w:t>
            </w:r>
          </w:p>
        </w:tc>
        <w:tc>
          <w:tcPr>
            <w:tcW w:w="2268" w:type="dxa"/>
            <w:tcBorders>
              <w:top w:val="nil"/>
              <w:left w:val="nil"/>
              <w:bottom w:val="nil"/>
              <w:right w:val="single" w:sz="8" w:space="0" w:color="auto"/>
            </w:tcBorders>
            <w:shd w:val="clear" w:color="auto" w:fill="auto"/>
            <w:vAlign w:val="center"/>
            <w:hideMark/>
          </w:tcPr>
          <w:p w14:paraId="2DB5CE1A"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泌尿器科症例カンファレンス</w:t>
            </w:r>
          </w:p>
        </w:tc>
        <w:tc>
          <w:tcPr>
            <w:tcW w:w="1750" w:type="dxa"/>
            <w:tcBorders>
              <w:top w:val="nil"/>
              <w:left w:val="nil"/>
              <w:bottom w:val="nil"/>
              <w:right w:val="nil"/>
            </w:tcBorders>
            <w:shd w:val="clear" w:color="auto" w:fill="auto"/>
            <w:vAlign w:val="center"/>
            <w:hideMark/>
          </w:tcPr>
          <w:p w14:paraId="32B087E0"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13:00～</w:t>
            </w:r>
          </w:p>
        </w:tc>
        <w:tc>
          <w:tcPr>
            <w:tcW w:w="2360" w:type="dxa"/>
            <w:tcBorders>
              <w:top w:val="nil"/>
              <w:left w:val="nil"/>
              <w:bottom w:val="nil"/>
              <w:right w:val="single" w:sz="8" w:space="0" w:color="auto"/>
            </w:tcBorders>
            <w:shd w:val="clear" w:color="auto" w:fill="auto"/>
            <w:vAlign w:val="center"/>
            <w:hideMark/>
          </w:tcPr>
          <w:p w14:paraId="395965D8"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外来診察・入院患者処置</w:t>
            </w:r>
          </w:p>
        </w:tc>
      </w:tr>
      <w:tr w:rsidR="00FE305A" w:rsidRPr="00950ADB" w14:paraId="1F2D9FEB"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104897EA"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1082" w:type="dxa"/>
            <w:tcBorders>
              <w:top w:val="nil"/>
              <w:left w:val="nil"/>
              <w:bottom w:val="nil"/>
              <w:right w:val="nil"/>
            </w:tcBorders>
            <w:shd w:val="clear" w:color="auto" w:fill="auto"/>
            <w:vAlign w:val="center"/>
            <w:hideMark/>
          </w:tcPr>
          <w:p w14:paraId="4BF89E6F"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08:45～</w:t>
            </w:r>
          </w:p>
        </w:tc>
        <w:tc>
          <w:tcPr>
            <w:tcW w:w="2268" w:type="dxa"/>
            <w:tcBorders>
              <w:top w:val="nil"/>
              <w:left w:val="nil"/>
              <w:bottom w:val="nil"/>
              <w:right w:val="single" w:sz="8" w:space="0" w:color="auto"/>
            </w:tcBorders>
            <w:shd w:val="clear" w:color="auto" w:fill="auto"/>
            <w:vAlign w:val="center"/>
            <w:hideMark/>
          </w:tcPr>
          <w:p w14:paraId="1BE2EB88"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病棟回診</w:t>
            </w:r>
          </w:p>
        </w:tc>
        <w:tc>
          <w:tcPr>
            <w:tcW w:w="1750" w:type="dxa"/>
            <w:tcBorders>
              <w:top w:val="nil"/>
              <w:left w:val="nil"/>
              <w:bottom w:val="nil"/>
              <w:right w:val="nil"/>
            </w:tcBorders>
            <w:shd w:val="clear" w:color="auto" w:fill="auto"/>
            <w:vAlign w:val="center"/>
            <w:hideMark/>
          </w:tcPr>
          <w:p w14:paraId="6B7286C3"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17:00～</w:t>
            </w:r>
          </w:p>
        </w:tc>
        <w:tc>
          <w:tcPr>
            <w:tcW w:w="2360" w:type="dxa"/>
            <w:tcBorders>
              <w:top w:val="nil"/>
              <w:left w:val="nil"/>
              <w:bottom w:val="nil"/>
              <w:right w:val="single" w:sz="8" w:space="0" w:color="auto"/>
            </w:tcBorders>
            <w:shd w:val="clear" w:color="auto" w:fill="auto"/>
            <w:vAlign w:val="center"/>
            <w:hideMark/>
          </w:tcPr>
          <w:p w14:paraId="23A8D62F"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病棟回診</w:t>
            </w:r>
          </w:p>
        </w:tc>
      </w:tr>
      <w:tr w:rsidR="00FE305A" w:rsidRPr="00950ADB" w14:paraId="2BFA0AEC" w14:textId="77777777" w:rsidTr="00FE305A">
        <w:trPr>
          <w:trHeight w:val="600"/>
        </w:trPr>
        <w:tc>
          <w:tcPr>
            <w:tcW w:w="1060" w:type="dxa"/>
            <w:vMerge/>
            <w:tcBorders>
              <w:left w:val="single" w:sz="8" w:space="0" w:color="auto"/>
              <w:bottom w:val="single" w:sz="8" w:space="0" w:color="auto"/>
              <w:right w:val="single" w:sz="8" w:space="0" w:color="auto"/>
            </w:tcBorders>
            <w:shd w:val="clear" w:color="auto" w:fill="auto"/>
            <w:vAlign w:val="center"/>
            <w:hideMark/>
          </w:tcPr>
          <w:p w14:paraId="345CC1DB" w14:textId="77777777" w:rsidR="00FE305A" w:rsidRPr="00950ADB" w:rsidRDefault="00FE305A" w:rsidP="00FE305A">
            <w:pPr>
              <w:jc w:val="center"/>
              <w:rPr>
                <w:rFonts w:ascii="ＭＳ ゴシック" w:eastAsia="ＭＳ ゴシック" w:hAnsi="ＭＳ ゴシック"/>
                <w:color w:val="4F81BD" w:themeColor="accent1"/>
                <w:kern w:val="0"/>
                <w:sz w:val="22"/>
              </w:rPr>
            </w:pPr>
          </w:p>
        </w:tc>
        <w:tc>
          <w:tcPr>
            <w:tcW w:w="1082" w:type="dxa"/>
            <w:tcBorders>
              <w:top w:val="nil"/>
              <w:left w:val="nil"/>
              <w:bottom w:val="single" w:sz="8" w:space="0" w:color="auto"/>
              <w:right w:val="nil"/>
            </w:tcBorders>
            <w:shd w:val="clear" w:color="auto" w:fill="auto"/>
            <w:vAlign w:val="center"/>
            <w:hideMark/>
          </w:tcPr>
          <w:p w14:paraId="6585ACF9" w14:textId="77777777" w:rsidR="00FE305A" w:rsidRPr="00950ADB" w:rsidRDefault="00FE305A" w:rsidP="00FE305A">
            <w:pPr>
              <w:jc w:val="cente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09:00～</w:t>
            </w:r>
          </w:p>
        </w:tc>
        <w:tc>
          <w:tcPr>
            <w:tcW w:w="2268" w:type="dxa"/>
            <w:tcBorders>
              <w:top w:val="nil"/>
              <w:left w:val="nil"/>
              <w:bottom w:val="single" w:sz="8" w:space="0" w:color="auto"/>
              <w:right w:val="single" w:sz="8" w:space="0" w:color="auto"/>
            </w:tcBorders>
            <w:shd w:val="clear" w:color="auto" w:fill="auto"/>
            <w:vAlign w:val="center"/>
            <w:hideMark/>
          </w:tcPr>
          <w:p w14:paraId="5449B20F"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外来診察・入院患者処置</w:t>
            </w:r>
          </w:p>
        </w:tc>
        <w:tc>
          <w:tcPr>
            <w:tcW w:w="1750" w:type="dxa"/>
            <w:tcBorders>
              <w:top w:val="nil"/>
              <w:left w:val="nil"/>
              <w:bottom w:val="single" w:sz="8" w:space="0" w:color="auto"/>
              <w:right w:val="nil"/>
            </w:tcBorders>
            <w:shd w:val="clear" w:color="auto" w:fill="auto"/>
            <w:vAlign w:val="center"/>
            <w:hideMark/>
          </w:tcPr>
          <w:p w14:paraId="2A40CEFB"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13512B62" w14:textId="77777777" w:rsidR="00FE305A" w:rsidRPr="00950ADB" w:rsidRDefault="00FE305A" w:rsidP="00FE305A">
            <w:pPr>
              <w:rPr>
                <w:rFonts w:ascii="ＭＳ ゴシック" w:eastAsia="ＭＳ ゴシック" w:hAnsi="ＭＳ ゴシック"/>
                <w:color w:val="4F81BD" w:themeColor="accent1"/>
                <w:kern w:val="0"/>
                <w:sz w:val="22"/>
              </w:rPr>
            </w:pPr>
            <w:r w:rsidRPr="00950ADB">
              <w:rPr>
                <w:rFonts w:ascii="ＭＳ ゴシック" w:eastAsia="ＭＳ ゴシック" w:hAnsi="ＭＳ ゴシック" w:hint="eastAsia"/>
                <w:color w:val="4F81BD" w:themeColor="accent1"/>
                <w:kern w:val="0"/>
                <w:sz w:val="22"/>
              </w:rPr>
              <w:t>同週退院患者の退院サマリー作成</w:t>
            </w:r>
          </w:p>
        </w:tc>
      </w:tr>
    </w:tbl>
    <w:p w14:paraId="3281BBAE" w14:textId="5B896387" w:rsidR="00FE305A" w:rsidRPr="00950ADB" w:rsidRDefault="00FE305A" w:rsidP="00932CF6">
      <w:pPr>
        <w:pStyle w:val="ab"/>
        <w:widowControl w:val="0"/>
        <w:numPr>
          <w:ilvl w:val="0"/>
          <w:numId w:val="6"/>
        </w:numPr>
        <w:ind w:leftChars="0"/>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月曜、水曜、金曜の</w:t>
      </w:r>
      <w:r w:rsidRPr="00950ADB">
        <w:rPr>
          <w:rFonts w:ascii="ＭＳ ゴシック" w:eastAsia="ＭＳ ゴシック" w:hAnsi="ＭＳ ゴシック"/>
          <w:color w:val="4F81BD" w:themeColor="accent1"/>
          <w:sz w:val="22"/>
        </w:rPr>
        <w:t>7</w:t>
      </w:r>
      <w:r w:rsidRPr="00950ADB">
        <w:rPr>
          <w:rFonts w:ascii="ＭＳ ゴシック" w:eastAsia="ＭＳ ゴシック" w:hAnsi="ＭＳ ゴシック" w:hint="eastAsia"/>
          <w:color w:val="4F81BD" w:themeColor="accent1"/>
          <w:sz w:val="22"/>
        </w:rPr>
        <w:t>時</w:t>
      </w:r>
      <w:r w:rsidRPr="00950ADB">
        <w:rPr>
          <w:rFonts w:ascii="ＭＳ ゴシック" w:eastAsia="ＭＳ ゴシック" w:hAnsi="ＭＳ ゴシック"/>
          <w:color w:val="4F81BD" w:themeColor="accent1"/>
          <w:sz w:val="22"/>
        </w:rPr>
        <w:t>30</w:t>
      </w:r>
      <w:r w:rsidRPr="00950ADB">
        <w:rPr>
          <w:rFonts w:ascii="ＭＳ ゴシック" w:eastAsia="ＭＳ ゴシック" w:hAnsi="ＭＳ ゴシック" w:hint="eastAsia"/>
          <w:color w:val="4F81BD" w:themeColor="accent1"/>
          <w:sz w:val="22"/>
        </w:rPr>
        <w:t>分から</w:t>
      </w:r>
      <w:r w:rsidRPr="00950ADB">
        <w:rPr>
          <w:rFonts w:ascii="ＭＳ ゴシック" w:eastAsia="ＭＳ ゴシック" w:hAnsi="ＭＳ ゴシック"/>
          <w:color w:val="4F81BD" w:themeColor="accent1"/>
          <w:sz w:val="22"/>
        </w:rPr>
        <w:t>9</w:t>
      </w:r>
      <w:r w:rsidR="00550A22" w:rsidRPr="00950ADB">
        <w:rPr>
          <w:rFonts w:ascii="ＭＳ ゴシック" w:eastAsia="ＭＳ ゴシック" w:hAnsi="ＭＳ ゴシック" w:hint="eastAsia"/>
          <w:color w:val="4F81BD" w:themeColor="accent1"/>
          <w:sz w:val="22"/>
        </w:rPr>
        <w:t>時までは泌尿器科症例カンファレンスを</w:t>
      </w:r>
      <w:r w:rsidRPr="00950ADB">
        <w:rPr>
          <w:rFonts w:ascii="ＭＳ ゴシック" w:eastAsia="ＭＳ ゴシック" w:hAnsi="ＭＳ ゴシック" w:hint="eastAsia"/>
          <w:color w:val="4F81BD" w:themeColor="accent1"/>
          <w:sz w:val="22"/>
        </w:rPr>
        <w:t>行っ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ます。</w:t>
      </w:r>
    </w:p>
    <w:p w14:paraId="3609C1AD" w14:textId="77777777" w:rsidR="00FE305A" w:rsidRPr="00950ADB" w:rsidRDefault="00FE305A" w:rsidP="00932CF6">
      <w:pPr>
        <w:pStyle w:val="ab"/>
        <w:widowControl w:val="0"/>
        <w:numPr>
          <w:ilvl w:val="0"/>
          <w:numId w:val="6"/>
        </w:numPr>
        <w:ind w:leftChars="0"/>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月曜の</w:t>
      </w:r>
      <w:r w:rsidRPr="00950ADB">
        <w:rPr>
          <w:rFonts w:ascii="ＭＳ ゴシック" w:eastAsia="ＭＳ ゴシック" w:hAnsi="ＭＳ ゴシック"/>
          <w:color w:val="4F81BD" w:themeColor="accent1"/>
          <w:sz w:val="22"/>
        </w:rPr>
        <w:t>17</w:t>
      </w:r>
      <w:r w:rsidRPr="00950ADB">
        <w:rPr>
          <w:rFonts w:ascii="ＭＳ ゴシック" w:eastAsia="ＭＳ ゴシック" w:hAnsi="ＭＳ ゴシック" w:hint="eastAsia"/>
          <w:color w:val="4F81BD" w:themeColor="accent1"/>
          <w:sz w:val="22"/>
        </w:rPr>
        <w:t>時からは医局での抄読会を開催し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2F57DDEB" w14:textId="77777777" w:rsidR="00FE305A" w:rsidRPr="00950ADB" w:rsidRDefault="00FE305A" w:rsidP="00932CF6">
      <w:pPr>
        <w:pStyle w:val="ab"/>
        <w:widowControl w:val="0"/>
        <w:numPr>
          <w:ilvl w:val="0"/>
          <w:numId w:val="6"/>
        </w:numPr>
        <w:ind w:leftChars="0"/>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定期的に病理部との合同カンファレンスを開催し、特に手術症例に関して臨床的および病理学的な側面から問題点を出し合い検討を行っています。</w:t>
      </w:r>
    </w:p>
    <w:p w14:paraId="58E95291" w14:textId="77777777" w:rsidR="00FE305A" w:rsidRPr="00950ADB" w:rsidRDefault="00FE305A" w:rsidP="00932CF6">
      <w:pPr>
        <w:pStyle w:val="ab"/>
        <w:widowControl w:val="0"/>
        <w:numPr>
          <w:ilvl w:val="0"/>
          <w:numId w:val="6"/>
        </w:numPr>
        <w:ind w:leftChars="0"/>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hands-on-trainingとして積極的に手術の助手を経験します。その際に術前のイメージ</w:t>
      </w:r>
      <w:r w:rsidRPr="00950ADB">
        <w:rPr>
          <w:rFonts w:ascii="ＭＳ ゴシック" w:eastAsia="ＭＳ ゴシック" w:hAnsi="ＭＳ ゴシック" w:hint="eastAsia"/>
          <w:color w:val="4F81BD" w:themeColor="accent1"/>
          <w:sz w:val="22"/>
        </w:rPr>
        <w:lastRenderedPageBreak/>
        <w:t>トレーニングと術後の詳細な手術記録を実行して下さい。</w:t>
      </w:r>
    </w:p>
    <w:p w14:paraId="0A11687C" w14:textId="77777777" w:rsidR="00FE305A" w:rsidRPr="00950ADB" w:rsidRDefault="00FE305A" w:rsidP="00932CF6">
      <w:pPr>
        <w:pStyle w:val="ab"/>
        <w:widowControl w:val="0"/>
        <w:numPr>
          <w:ilvl w:val="0"/>
          <w:numId w:val="6"/>
        </w:numPr>
        <w:ind w:leftChars="0"/>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基幹施設においては現在までに施行された内視鏡手術に関しては全例の手術ビデオをライブラリーとして保管しているためいつでも参照することが可能です。また腹腔鏡やダヴィンチのシミュレーターが学内の研修センター内に設置されているため事前に申し込んでおけばいつでも利用が可能です。</w:t>
      </w:r>
    </w:p>
    <w:p w14:paraId="15421396" w14:textId="77777777" w:rsidR="00871B63" w:rsidRPr="00245DE9" w:rsidRDefault="00871B63" w:rsidP="00871B63">
      <w:pPr>
        <w:pStyle w:val="ab"/>
        <w:widowControl w:val="0"/>
        <w:ind w:leftChars="0" w:left="480"/>
        <w:rPr>
          <w:rFonts w:ascii="ＭＳ ゴシック" w:eastAsia="ＭＳ ゴシック" w:hAnsi="ＭＳ ゴシック"/>
          <w:color w:val="000000" w:themeColor="text1"/>
          <w:sz w:val="22"/>
        </w:rPr>
      </w:pPr>
    </w:p>
    <w:p w14:paraId="7FFF6BD7"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5</w:t>
      </w:r>
      <w:r w:rsidRPr="00245DE9">
        <w:rPr>
          <w:rFonts w:ascii="ＭＳ ゴシック" w:eastAsia="ＭＳ ゴシック" w:hAnsi="ＭＳ ゴシック"/>
          <w:sz w:val="22"/>
        </w:rPr>
        <w:t xml:space="preserve">) </w:t>
      </w:r>
      <w:r w:rsidRPr="00245DE9">
        <w:rPr>
          <w:rFonts w:ascii="ＭＳ ゴシック" w:eastAsia="ＭＳ ゴシック" w:hAnsi="ＭＳ ゴシック" w:hint="eastAsia"/>
          <w:sz w:val="22"/>
        </w:rPr>
        <w:t>臨床現場を離れた学習</w:t>
      </w:r>
    </w:p>
    <w:p w14:paraId="04D90E8C" w14:textId="77777777" w:rsidR="00871B63"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臨床現場を離れた学習としては主には学会発表や参加あるいは</w:t>
      </w:r>
      <w:r w:rsidRPr="00245DE9">
        <w:rPr>
          <w:rFonts w:ascii="ＭＳ ゴシック" w:eastAsia="ＭＳ ゴシック" w:hAnsi="ＭＳ ゴシック"/>
          <w:sz w:val="22"/>
        </w:rPr>
        <w:t>e</w:t>
      </w:r>
      <w:r w:rsidRPr="00245DE9">
        <w:rPr>
          <w:rFonts w:ascii="ＭＳ ゴシック" w:eastAsia="ＭＳ ゴシック" w:hAnsi="ＭＳ ゴシック" w:hint="eastAsia"/>
          <w:sz w:val="22"/>
        </w:rPr>
        <w:t>ラーニング等による泌尿器科学に関する学習および医療安全や感染管理に関する学習が考えられます。</w:t>
      </w:r>
    </w:p>
    <w:p w14:paraId="160FB2A8"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症例報告に関しては関西地方会へ最低年に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w:t>
      </w:r>
      <w:r w:rsidRPr="00245DE9">
        <w:rPr>
          <w:rFonts w:ascii="ＭＳ ゴシック" w:eastAsia="ＭＳ ゴシック" w:hAnsi="ＭＳ ゴシック"/>
          <w:sz w:val="22"/>
        </w:rPr>
        <w:t>2</w:t>
      </w:r>
      <w:r w:rsidRPr="00245DE9">
        <w:rPr>
          <w:rFonts w:ascii="ＭＳ ゴシック" w:eastAsia="ＭＳ ゴシック" w:hAnsi="ＭＳ ゴシック" w:hint="eastAsia"/>
          <w:sz w:val="22"/>
        </w:rPr>
        <w:t>年次以降は参加するのみならず自ら発表する機会を積極的に設けるようにして下さい。</w:t>
      </w:r>
    </w:p>
    <w:p w14:paraId="7577A36A" w14:textId="77777777" w:rsidR="00B96564" w:rsidRDefault="00871B63" w:rsidP="00B96564">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泌尿器科学に関する学習に関しては総会、支部総会へ最低年に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回出席して下さい。また各学会では卒後教育プログラムが開催されているのでこれらへの受講を積極的に行うようにして下さい。また</w:t>
      </w:r>
      <w:r w:rsidRPr="00245DE9">
        <w:rPr>
          <w:rFonts w:ascii="ＭＳ ゴシック" w:eastAsia="ＭＳ ゴシック" w:hAnsi="ＭＳ ゴシック"/>
          <w:sz w:val="22"/>
        </w:rPr>
        <w:t>4</w:t>
      </w:r>
      <w:r w:rsidRPr="00245DE9">
        <w:rPr>
          <w:rFonts w:ascii="ＭＳ ゴシック" w:eastAsia="ＭＳ ゴシック" w:hAnsi="ＭＳ ゴシック" w:hint="eastAsia"/>
          <w:sz w:val="22"/>
        </w:rPr>
        <w:t>年次においては自分の興味を持ったテーマに関して臨床研究等の発表を行って下さい。さらに</w:t>
      </w:r>
      <w:proofErr w:type="spellStart"/>
      <w:r w:rsidRPr="00245DE9">
        <w:rPr>
          <w:rFonts w:ascii="ＭＳ ゴシック" w:eastAsia="ＭＳ ゴシック" w:hAnsi="ＭＳ ゴシック"/>
          <w:sz w:val="22"/>
        </w:rPr>
        <w:t>subspeciality</w:t>
      </w:r>
      <w:proofErr w:type="spellEnd"/>
      <w:r w:rsidRPr="00245DE9">
        <w:rPr>
          <w:rFonts w:ascii="ＭＳ ゴシック" w:eastAsia="ＭＳ ゴシック" w:hAnsi="ＭＳ ゴシック" w:hint="eastAsia"/>
          <w:sz w:val="22"/>
        </w:rPr>
        <w:t>の学会（泌尿器内視鏡学会、排尿機能学会、がん治療学会）等への参加も奨励されます。</w:t>
      </w:r>
    </w:p>
    <w:p w14:paraId="7DFBDBEB" w14:textId="69C4F89F" w:rsidR="00B96564" w:rsidRPr="00950ADB" w:rsidRDefault="0008664E" w:rsidP="00B96564">
      <w:pPr>
        <w:autoSpaceDE w:val="0"/>
        <w:autoSpaceDN w:val="0"/>
        <w:adjustRightInd w:val="0"/>
        <w:jc w:val="left"/>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また</w:t>
      </w:r>
      <w:r w:rsidR="000567E8">
        <w:rPr>
          <w:rFonts w:ascii="ＭＳ ゴシック" w:eastAsia="ＭＳ ゴシック" w:hAnsi="ＭＳ ゴシック"/>
          <w:color w:val="4F81BD" w:themeColor="accent1"/>
          <w:sz w:val="22"/>
        </w:rPr>
        <w:t>紀の国</w:t>
      </w:r>
      <w:r w:rsidRPr="00950ADB">
        <w:rPr>
          <w:rFonts w:ascii="ＭＳ ゴシック" w:eastAsia="ＭＳ ゴシック" w:hAnsi="ＭＳ ゴシック" w:hint="eastAsia"/>
          <w:color w:val="4F81BD" w:themeColor="accent1"/>
          <w:sz w:val="22"/>
        </w:rPr>
        <w:t>県立医科大学泌尿器科専門研修プログラムでは大型動物（豚）を用いた腹腔鏡の技術研修会を年</w:t>
      </w:r>
      <w:r w:rsidRPr="00950ADB">
        <w:rPr>
          <w:rFonts w:ascii="ＭＳ ゴシック" w:eastAsia="ＭＳ ゴシック" w:hAnsi="ＭＳ ゴシック"/>
          <w:color w:val="4F81BD" w:themeColor="accent1"/>
          <w:sz w:val="22"/>
        </w:rPr>
        <w:t>1</w:t>
      </w:r>
      <w:r w:rsidRPr="00950ADB">
        <w:rPr>
          <w:rFonts w:ascii="ＭＳ ゴシック" w:eastAsia="ＭＳ ゴシック" w:hAnsi="ＭＳ ゴシック" w:hint="eastAsia"/>
          <w:color w:val="4F81BD" w:themeColor="accent1"/>
          <w:sz w:val="22"/>
        </w:rPr>
        <w:t>回開催しています。</w:t>
      </w:r>
      <w:r w:rsidR="00B96564" w:rsidRPr="00950ADB">
        <w:rPr>
          <w:rFonts w:ascii="ＭＳ ゴシック" w:eastAsia="ＭＳ ゴシック" w:hAnsi="ＭＳ ゴシック" w:hint="eastAsia"/>
          <w:color w:val="4F81BD" w:themeColor="accent1"/>
          <w:sz w:val="22"/>
        </w:rPr>
        <w:t>腹腔鏡手術に関する基礎知識（講義）およびブタを使った腹腔鏡下腎摘除術、腎部分切除術の実技トレーニングを通して泌尿器腹腔鏡手術の基礎を学習することができます。本プログラム受講者は日本泌尿器内視鏡学会より受講証明証（技術認定申請時に必要）が発行されます。</w:t>
      </w:r>
    </w:p>
    <w:p w14:paraId="208BAEF7" w14:textId="6992A337" w:rsidR="00B96564" w:rsidRPr="00950ADB" w:rsidRDefault="000567E8" w:rsidP="00871B63">
      <w:pPr>
        <w:rPr>
          <w:rFonts w:ascii="ＭＳ ゴシック" w:eastAsia="ＭＳ ゴシック" w:hAnsi="ＭＳ ゴシック"/>
          <w:color w:val="4F81BD" w:themeColor="accent1"/>
          <w:sz w:val="22"/>
        </w:rPr>
      </w:pPr>
      <w:r>
        <w:rPr>
          <w:rFonts w:ascii="ＭＳ ゴシック" w:eastAsia="ＭＳ ゴシック" w:hAnsi="ＭＳ ゴシック"/>
          <w:color w:val="4F81BD" w:themeColor="accent1"/>
          <w:sz w:val="22"/>
        </w:rPr>
        <w:t>紀の国</w:t>
      </w:r>
      <w:r w:rsidR="00B96564" w:rsidRPr="00950ADB">
        <w:rPr>
          <w:rFonts w:ascii="ＭＳ ゴシック" w:eastAsia="ＭＳ ゴシック" w:hAnsi="ＭＳ ゴシック" w:hint="eastAsia"/>
          <w:color w:val="4F81BD" w:themeColor="accent1"/>
          <w:sz w:val="22"/>
        </w:rPr>
        <w:t>県立医科大学附属病院では医療安全・医療倫理・感染管理に関する講習会・勉強会が定期的に開催されており、専攻医が連携施設研修時もその施設の指導医および専攻医に受講の機会を促します。また連携施設で独自に開催されるこれらの講習会にも専攻医が積極的に参加することを推奨し、その結果については研修委員会で評価します。</w:t>
      </w:r>
    </w:p>
    <w:p w14:paraId="283923AF" w14:textId="77777777" w:rsidR="00B96564" w:rsidRDefault="00B96564" w:rsidP="00871B63">
      <w:pPr>
        <w:rPr>
          <w:rFonts w:ascii="ＭＳ ゴシック" w:eastAsia="ＭＳ ゴシック" w:hAnsi="ＭＳ ゴシック"/>
          <w:sz w:val="22"/>
        </w:rPr>
      </w:pPr>
    </w:p>
    <w:p w14:paraId="66675180" w14:textId="29C40423" w:rsidR="00871B63" w:rsidRPr="00245DE9" w:rsidRDefault="00871B63" w:rsidP="00871B63">
      <w:pPr>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6</w:t>
      </w: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自己学習</w:t>
      </w:r>
    </w:p>
    <w:p w14:paraId="24AE87B3"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14:paraId="56989C97"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日本泌尿器科学会および支部総会での卒後教育プラグラムへの参加</w:t>
      </w:r>
    </w:p>
    <w:p w14:paraId="37BC4065"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日本泌尿器科学会で作成されているAudio Visual Journal of JUAの閲覧</w:t>
      </w:r>
    </w:p>
    <w:p w14:paraId="4BFF3FFA"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日本泌尿器科学会ならびに関連学会で作成している各種診療ガイドライン</w:t>
      </w:r>
    </w:p>
    <w:p w14:paraId="1A463922"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インターネットを通じての文献検索（医学中央雑誌や</w:t>
      </w:r>
      <w:r w:rsidRPr="00245DE9">
        <w:rPr>
          <w:rFonts w:ascii="ＭＳ ゴシック" w:eastAsia="ＭＳ ゴシック" w:hAnsi="ＭＳ ゴシック"/>
          <w:sz w:val="22"/>
        </w:rPr>
        <w:t>Pub Med</w:t>
      </w:r>
      <w:r w:rsidRPr="00245DE9">
        <w:rPr>
          <w:rFonts w:ascii="ＭＳ ゴシック" w:eastAsia="ＭＳ ゴシック" w:hAnsi="ＭＳ ゴシック" w:hint="eastAsia"/>
          <w:sz w:val="22"/>
        </w:rPr>
        <w:t>あるいは</w:t>
      </w:r>
      <w:proofErr w:type="spellStart"/>
      <w:r w:rsidRPr="00245DE9">
        <w:rPr>
          <w:rFonts w:ascii="ＭＳ ゴシック" w:eastAsia="ＭＳ ゴシック" w:hAnsi="ＭＳ ゴシック"/>
          <w:sz w:val="22"/>
        </w:rPr>
        <w:t>UpToDate</w:t>
      </w:r>
      <w:proofErr w:type="spellEnd"/>
      <w:r w:rsidRPr="00245DE9">
        <w:rPr>
          <w:rFonts w:ascii="ＭＳ ゴシック" w:eastAsia="ＭＳ ゴシック" w:hAnsi="ＭＳ ゴシック" w:hint="eastAsia"/>
          <w:sz w:val="22"/>
        </w:rPr>
        <w:t>のような電子媒体）</w:t>
      </w:r>
    </w:p>
    <w:p w14:paraId="130A82A1"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また専門医試験を視野に入れた自己学習（日本泌尿器科学会からは専門医試験に向けたセルフアセスメント用の問題集が発売されています）</w:t>
      </w:r>
    </w:p>
    <w:p w14:paraId="58E20E6C" w14:textId="77777777" w:rsidR="004B156F" w:rsidRPr="00245DE9" w:rsidRDefault="004B156F" w:rsidP="004B156F">
      <w:pPr>
        <w:widowControl w:val="0"/>
        <w:rPr>
          <w:rFonts w:ascii="ＭＳ ゴシック" w:eastAsia="ＭＳ ゴシック" w:hAnsi="ＭＳ ゴシック"/>
          <w:color w:val="000000" w:themeColor="text1"/>
          <w:sz w:val="22"/>
        </w:rPr>
      </w:pPr>
    </w:p>
    <w:p w14:paraId="735039F8" w14:textId="270FE1C6" w:rsidR="004B156F" w:rsidRPr="004B156F"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6</w:t>
      </w:r>
      <w:r w:rsidR="004B156F" w:rsidRPr="004B156F">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プログラム全体と各施設によるカンファレンス</w:t>
      </w:r>
    </w:p>
    <w:p w14:paraId="67CCDF2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基幹施設でのカンファレンス</w:t>
      </w:r>
    </w:p>
    <w:p w14:paraId="3999789E" w14:textId="77777777" w:rsidR="004B156F" w:rsidRPr="00950ADB" w:rsidRDefault="004B156F" w:rsidP="004B156F">
      <w:pPr>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基幹施設においては週</w:t>
      </w:r>
      <w:r w:rsidRPr="00950ADB">
        <w:rPr>
          <w:rFonts w:ascii="ＭＳ ゴシック" w:eastAsia="ＭＳ ゴシック" w:hAnsi="ＭＳ ゴシック"/>
          <w:color w:val="4F81BD" w:themeColor="accent1"/>
          <w:sz w:val="22"/>
        </w:rPr>
        <w:t>3</w:t>
      </w:r>
      <w:r w:rsidRPr="00950ADB">
        <w:rPr>
          <w:rFonts w:ascii="ＭＳ ゴシック" w:eastAsia="ＭＳ ゴシック" w:hAnsi="ＭＳ ゴシック" w:hint="eastAsia"/>
          <w:color w:val="4F81BD" w:themeColor="accent1"/>
          <w:sz w:val="22"/>
        </w:rPr>
        <w:t>回の臨床に関わるカンファレンスと週</w:t>
      </w:r>
      <w:r w:rsidRPr="00950ADB">
        <w:rPr>
          <w:rFonts w:ascii="ＭＳ ゴシック" w:eastAsia="ＭＳ ゴシック" w:hAnsi="ＭＳ ゴシック"/>
          <w:color w:val="4F81BD" w:themeColor="accent1"/>
          <w:sz w:val="22"/>
        </w:rPr>
        <w:t>1</w:t>
      </w:r>
      <w:r w:rsidRPr="00950ADB">
        <w:rPr>
          <w:rFonts w:ascii="ＭＳ ゴシック" w:eastAsia="ＭＳ ゴシック" w:hAnsi="ＭＳ ゴシック" w:hint="eastAsia"/>
          <w:color w:val="4F81BD" w:themeColor="accent1"/>
          <w:sz w:val="22"/>
        </w:rPr>
        <w:t>回の抄読会を定期的に開催しています。それ以外に病理部との症例カンファレンスを</w:t>
      </w:r>
      <w:r w:rsidRPr="00950ADB">
        <w:rPr>
          <w:rFonts w:ascii="ＭＳ ゴシック" w:eastAsia="ＭＳ ゴシック" w:hAnsi="ＭＳ ゴシック"/>
          <w:color w:val="4F81BD" w:themeColor="accent1"/>
          <w:sz w:val="22"/>
        </w:rPr>
        <w:t>1</w:t>
      </w:r>
      <w:r w:rsidRPr="00950ADB">
        <w:rPr>
          <w:rFonts w:ascii="ＭＳ ゴシック" w:eastAsia="ＭＳ ゴシック" w:hAnsi="ＭＳ ゴシック" w:hint="eastAsia"/>
          <w:color w:val="4F81BD" w:themeColor="accent1"/>
          <w:sz w:val="22"/>
        </w:rPr>
        <w:t>ヶ月に</w:t>
      </w:r>
      <w:r w:rsidRPr="00950ADB">
        <w:rPr>
          <w:rFonts w:ascii="ＭＳ ゴシック" w:eastAsia="ＭＳ ゴシック" w:hAnsi="ＭＳ ゴシック"/>
          <w:color w:val="4F81BD" w:themeColor="accent1"/>
          <w:sz w:val="22"/>
        </w:rPr>
        <w:t>1</w:t>
      </w:r>
      <w:r w:rsidRPr="00950ADB">
        <w:rPr>
          <w:rFonts w:ascii="ＭＳ ゴシック" w:eastAsia="ＭＳ ゴシック" w:hAnsi="ＭＳ ゴシック" w:hint="eastAsia"/>
          <w:color w:val="4F81BD" w:themeColor="accent1"/>
          <w:sz w:val="22"/>
        </w:rPr>
        <w:t>回実施しています。また医療安全部と感染制御部が主催する講習会が月</w:t>
      </w:r>
      <w:r w:rsidRPr="00950ADB">
        <w:rPr>
          <w:rFonts w:ascii="ＭＳ ゴシック" w:eastAsia="ＭＳ ゴシック" w:hAnsi="ＭＳ ゴシック"/>
          <w:color w:val="4F81BD" w:themeColor="accent1"/>
          <w:sz w:val="22"/>
        </w:rPr>
        <w:t>1</w:t>
      </w:r>
      <w:r w:rsidRPr="00950ADB">
        <w:rPr>
          <w:rFonts w:ascii="ＭＳ ゴシック" w:eastAsia="ＭＳ ゴシック" w:hAnsi="ＭＳ ゴシック" w:hint="eastAsia"/>
          <w:color w:val="4F81BD" w:themeColor="accent1"/>
          <w:sz w:val="22"/>
        </w:rPr>
        <w:t>回程度開催されています。連携施設でのカンファレンスに関してはそれぞれの施設により開催形態は異なります。以下に基幹施設におけるカンファレンスの内容を示します。</w:t>
      </w:r>
    </w:p>
    <w:p w14:paraId="4FB507A2" w14:textId="77777777" w:rsidR="004B156F" w:rsidRPr="00950ADB" w:rsidRDefault="004B156F" w:rsidP="004B156F">
      <w:pPr>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月曜、水曜、金曜の</w:t>
      </w:r>
      <w:r w:rsidRPr="00950ADB">
        <w:rPr>
          <w:rFonts w:ascii="ＭＳ ゴシック" w:eastAsia="ＭＳ ゴシック" w:hAnsi="ＭＳ ゴシック"/>
          <w:color w:val="4F81BD" w:themeColor="accent1"/>
          <w:sz w:val="22"/>
        </w:rPr>
        <w:t>7</w:t>
      </w:r>
      <w:r w:rsidRPr="00950ADB">
        <w:rPr>
          <w:rFonts w:ascii="ＭＳ ゴシック" w:eastAsia="ＭＳ ゴシック" w:hAnsi="ＭＳ ゴシック" w:hint="eastAsia"/>
          <w:color w:val="4F81BD" w:themeColor="accent1"/>
          <w:sz w:val="22"/>
        </w:rPr>
        <w:t>時</w:t>
      </w:r>
      <w:r w:rsidRPr="00950ADB">
        <w:rPr>
          <w:rFonts w:ascii="ＭＳ ゴシック" w:eastAsia="ＭＳ ゴシック" w:hAnsi="ＭＳ ゴシック"/>
          <w:color w:val="4F81BD" w:themeColor="accent1"/>
          <w:sz w:val="22"/>
        </w:rPr>
        <w:t>30</w:t>
      </w:r>
      <w:r w:rsidRPr="00950ADB">
        <w:rPr>
          <w:rFonts w:ascii="ＭＳ ゴシック" w:eastAsia="ＭＳ ゴシック" w:hAnsi="ＭＳ ゴシック" w:hint="eastAsia"/>
          <w:color w:val="4F81BD" w:themeColor="accent1"/>
          <w:sz w:val="22"/>
        </w:rPr>
        <w:t>分から</w:t>
      </w:r>
      <w:r w:rsidRPr="00950ADB">
        <w:rPr>
          <w:rFonts w:ascii="ＭＳ ゴシック" w:eastAsia="ＭＳ ゴシック" w:hAnsi="ＭＳ ゴシック"/>
          <w:color w:val="4F81BD" w:themeColor="accent1"/>
          <w:sz w:val="22"/>
        </w:rPr>
        <w:t>9</w:t>
      </w:r>
      <w:r w:rsidRPr="00950ADB">
        <w:rPr>
          <w:rFonts w:ascii="ＭＳ ゴシック" w:eastAsia="ＭＳ ゴシック" w:hAnsi="ＭＳ ゴシック" w:hint="eastAsia"/>
          <w:color w:val="4F81BD" w:themeColor="accent1"/>
          <w:sz w:val="22"/>
        </w:rPr>
        <w:t>時までは症例検討会を実施し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うようにして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ています。</w:t>
      </w:r>
    </w:p>
    <w:p w14:paraId="6EF2C191" w14:textId="77777777" w:rsidR="004B156F" w:rsidRPr="00950ADB" w:rsidRDefault="004B156F" w:rsidP="004B156F">
      <w:pPr>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月曜の</w:t>
      </w:r>
      <w:r w:rsidRPr="00950ADB">
        <w:rPr>
          <w:rFonts w:ascii="ＭＳ ゴシック" w:eastAsia="ＭＳ ゴシック" w:hAnsi="ＭＳ ゴシック"/>
          <w:color w:val="4F81BD" w:themeColor="accent1"/>
          <w:sz w:val="22"/>
        </w:rPr>
        <w:t>17</w:t>
      </w:r>
      <w:r w:rsidRPr="00950ADB">
        <w:rPr>
          <w:rFonts w:ascii="ＭＳ ゴシック" w:eastAsia="ＭＳ ゴシック" w:hAnsi="ＭＳ ゴシック" w:hint="eastAsia"/>
          <w:color w:val="4F81BD" w:themeColor="accent1"/>
          <w:sz w:val="22"/>
        </w:rPr>
        <w:t>時からは医局での抄読会を開催してい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71F8D135" w14:textId="77777777" w:rsidR="004B156F" w:rsidRPr="00950ADB" w:rsidRDefault="004B156F" w:rsidP="004B156F">
      <w:pPr>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定期的に病理部との合同カンファレンスを開催し、特に手術症例に関して臨床的および病理学的な側面から問題点を出し合い検討しています。</w:t>
      </w:r>
    </w:p>
    <w:p w14:paraId="717ED011" w14:textId="77777777" w:rsidR="004B156F" w:rsidRPr="00245DE9" w:rsidRDefault="004B156F" w:rsidP="004B156F">
      <w:pPr>
        <w:rPr>
          <w:rFonts w:ascii="ＭＳ ゴシック" w:eastAsia="ＭＳ ゴシック" w:hAnsi="ＭＳ ゴシック"/>
          <w:sz w:val="22"/>
        </w:rPr>
      </w:pPr>
    </w:p>
    <w:p w14:paraId="2901191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プログラム全体でのカンファレンス</w:t>
      </w:r>
    </w:p>
    <w:p w14:paraId="2A2C0CAD" w14:textId="0E014875" w:rsidR="004B156F" w:rsidRPr="00950ADB" w:rsidRDefault="004B156F" w:rsidP="004B156F">
      <w:pPr>
        <w:rPr>
          <w:rFonts w:ascii="ＭＳ ゴシック" w:eastAsia="ＭＳ ゴシック" w:hAnsi="ＭＳ ゴシック"/>
          <w:color w:val="4F81BD" w:themeColor="accent1"/>
          <w:sz w:val="22"/>
        </w:rPr>
      </w:pPr>
      <w:r w:rsidRPr="00950ADB">
        <w:rPr>
          <w:rFonts w:ascii="ＭＳ ゴシック" w:eastAsia="ＭＳ ゴシック" w:hAnsi="ＭＳ ゴシック" w:hint="eastAsia"/>
          <w:color w:val="4F81BD" w:themeColor="accent1"/>
          <w:sz w:val="22"/>
        </w:rPr>
        <w:t>専門研修プ口グラム管理委員会が年</w:t>
      </w:r>
      <w:r w:rsidRPr="00950ADB">
        <w:rPr>
          <w:rFonts w:ascii="ＭＳ ゴシック" w:eastAsia="ＭＳ ゴシック" w:hAnsi="ＭＳ ゴシック"/>
          <w:color w:val="4F81BD" w:themeColor="accent1"/>
          <w:sz w:val="22"/>
        </w:rPr>
        <w:t>2</w:t>
      </w:r>
      <w:r w:rsidRPr="00950ADB">
        <w:rPr>
          <w:rFonts w:ascii="ＭＳ ゴシック" w:eastAsia="ＭＳ ゴシック" w:hAnsi="ＭＳ ゴシック" w:hint="eastAsia"/>
          <w:color w:val="4F81BD" w:themeColor="accent1"/>
          <w:sz w:val="22"/>
        </w:rPr>
        <w:t>回開催されますのでそれに引き続いた全体でのカンファレンスを開催します。全体でのカンファレンスでは問題症例の提示や各施設において積極的に</w:t>
      </w:r>
      <w:r w:rsidR="00B96564" w:rsidRPr="00950ADB">
        <w:rPr>
          <w:rFonts w:ascii="ＭＳ ゴシック" w:eastAsia="ＭＳ ゴシック" w:hAnsi="ＭＳ ゴシック" w:hint="eastAsia"/>
          <w:color w:val="4F81BD" w:themeColor="accent1"/>
          <w:sz w:val="22"/>
        </w:rPr>
        <w:t>取り組んでいる</w:t>
      </w:r>
      <w:r w:rsidRPr="00950ADB">
        <w:rPr>
          <w:rFonts w:ascii="ＭＳ ゴシック" w:eastAsia="ＭＳ ゴシック" w:hAnsi="ＭＳ ゴシック" w:hint="eastAsia"/>
          <w:color w:val="4F81BD" w:themeColor="accent1"/>
          <w:sz w:val="22"/>
        </w:rPr>
        <w:t>治療の紹介、学会や文献検索で得られた最新の知識のレビュー等を発表してもらいます。</w:t>
      </w:r>
    </w:p>
    <w:p w14:paraId="76EF1EB6" w14:textId="032E109D" w:rsidR="004B156F" w:rsidRPr="00245DE9" w:rsidRDefault="00B96564" w:rsidP="004B156F">
      <w:pPr>
        <w:rPr>
          <w:rFonts w:ascii="ＭＳ ゴシック" w:eastAsia="ＭＳ ゴシック" w:hAnsi="ＭＳ ゴシック"/>
          <w:sz w:val="22"/>
        </w:rPr>
      </w:pPr>
      <w:r w:rsidRPr="00950ADB">
        <w:rPr>
          <w:rFonts w:ascii="ＭＳ ゴシック" w:eastAsia="ＭＳ ゴシック" w:hAnsi="ＭＳ ゴシック" w:hint="eastAsia"/>
          <w:color w:val="4F81BD" w:themeColor="accent1"/>
          <w:sz w:val="22"/>
        </w:rPr>
        <w:t>上記カンファレンスとは別</w:t>
      </w:r>
      <w:r w:rsidR="004B156F" w:rsidRPr="00950ADB">
        <w:rPr>
          <w:rFonts w:ascii="ＭＳ ゴシック" w:eastAsia="ＭＳ ゴシック" w:hAnsi="ＭＳ ゴシック" w:hint="eastAsia"/>
          <w:color w:val="4F81BD" w:themeColor="accent1"/>
          <w:sz w:val="22"/>
        </w:rPr>
        <w:t>に</w:t>
      </w:r>
      <w:r w:rsidRPr="00950ADB">
        <w:rPr>
          <w:rFonts w:ascii="ＭＳ ゴシック" w:eastAsia="ＭＳ ゴシック" w:hAnsi="ＭＳ ゴシック" w:hint="eastAsia"/>
          <w:color w:val="4F81BD" w:themeColor="accent1"/>
          <w:sz w:val="22"/>
        </w:rPr>
        <w:t>年</w:t>
      </w:r>
      <w:r w:rsidR="004B156F" w:rsidRPr="00950ADB">
        <w:rPr>
          <w:rFonts w:ascii="ＭＳ ゴシック" w:eastAsia="ＭＳ ゴシック" w:hAnsi="ＭＳ ゴシック"/>
          <w:color w:val="4F81BD" w:themeColor="accent1"/>
          <w:sz w:val="22"/>
        </w:rPr>
        <w:t>1</w:t>
      </w:r>
      <w:r w:rsidR="004B156F" w:rsidRPr="00950ADB">
        <w:rPr>
          <w:rFonts w:ascii="ＭＳ ゴシック" w:eastAsia="ＭＳ ゴシック" w:hAnsi="ＭＳ ゴシック" w:hint="eastAsia"/>
          <w:color w:val="4F81BD" w:themeColor="accent1"/>
          <w:sz w:val="22"/>
        </w:rPr>
        <w:t>回、全関連施設における現状報告（外来患者数、手術件数、学会発表や臨床研究の紹介）の会を設けます。</w:t>
      </w:r>
    </w:p>
    <w:p w14:paraId="4E7A3277" w14:textId="77777777" w:rsidR="004B156F" w:rsidRPr="00245DE9" w:rsidRDefault="004B156F" w:rsidP="004B156F">
      <w:pPr>
        <w:autoSpaceDE w:val="0"/>
        <w:autoSpaceDN w:val="0"/>
        <w:adjustRightInd w:val="0"/>
        <w:jc w:val="left"/>
        <w:rPr>
          <w:rFonts w:ascii="ＭＳ ゴシック" w:eastAsia="ＭＳ ゴシック" w:hAnsi="ＭＳ ゴシック" w:cs="WX'78ˇø&lt;ú—"/>
          <w:kern w:val="0"/>
          <w:sz w:val="22"/>
        </w:rPr>
      </w:pPr>
    </w:p>
    <w:p w14:paraId="40EECCEE" w14:textId="0AB06B1B" w:rsidR="004B156F" w:rsidRPr="004B156F"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7</w:t>
      </w:r>
      <w:r w:rsidR="004B156F" w:rsidRPr="004B156F">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学問的姿勢について</w:t>
      </w:r>
    </w:p>
    <w:p w14:paraId="2438AE2A" w14:textId="77777777" w:rsidR="004B156F" w:rsidRPr="00245DE9" w:rsidRDefault="004B156F" w:rsidP="004B156F">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攻医は、医学・医療の進歩に遅れることなく、常に研鑽、自己学習することが求められます。患者の日常的診療から浮かび上がるクリニカルクエスチョンについては診療ガイドラインや文献検索（医学中央雑誌、</w:t>
      </w:r>
      <w:r w:rsidRPr="00245DE9">
        <w:rPr>
          <w:rFonts w:asciiTheme="majorEastAsia" w:eastAsiaTheme="majorEastAsia" w:hAnsiTheme="majorEastAsia"/>
          <w:color w:val="000000" w:themeColor="text1"/>
          <w:sz w:val="22"/>
        </w:rPr>
        <w:t>PubMed</w:t>
      </w:r>
      <w:r w:rsidRPr="00245DE9">
        <w:rPr>
          <w:rFonts w:asciiTheme="majorEastAsia" w:eastAsiaTheme="majorEastAsia" w:hAnsiTheme="majorEastAsia" w:hint="eastAsia"/>
          <w:color w:val="000000" w:themeColor="text1"/>
          <w:sz w:val="22"/>
        </w:rPr>
        <w:t>、</w:t>
      </w:r>
      <w:proofErr w:type="spellStart"/>
      <w:r w:rsidRPr="00245DE9">
        <w:rPr>
          <w:rFonts w:asciiTheme="majorEastAsia" w:eastAsiaTheme="majorEastAsia" w:hAnsiTheme="majorEastAsia"/>
          <w:color w:val="000000" w:themeColor="text1"/>
          <w:sz w:val="22"/>
        </w:rPr>
        <w:t>UpToDate</w:t>
      </w:r>
      <w:proofErr w:type="spellEnd"/>
      <w:r w:rsidRPr="00245DE9">
        <w:rPr>
          <w:rFonts w:asciiTheme="majorEastAsia" w:eastAsiaTheme="majorEastAsia" w:hAnsiTheme="majorEastAsia" w:hint="eastAsia"/>
          <w:color w:val="000000" w:themeColor="text1"/>
          <w:sz w:val="22"/>
        </w:rPr>
        <w:t>）を通じて</w:t>
      </w:r>
      <w:r w:rsidRPr="00245DE9">
        <w:rPr>
          <w:rFonts w:asciiTheme="majorEastAsia" w:eastAsiaTheme="majorEastAsia" w:hAnsiTheme="majorEastAsia"/>
          <w:color w:val="000000" w:themeColor="text1"/>
          <w:sz w:val="22"/>
        </w:rPr>
        <w:t>EBM</w:t>
      </w:r>
      <w:r w:rsidRPr="00245DE9">
        <w:rPr>
          <w:rFonts w:asciiTheme="majorEastAsia" w:eastAsiaTheme="majorEastAsia" w:hAnsiTheme="majorEastAsia" w:hint="eastAsia"/>
          <w:color w:val="000000" w:themeColor="text1"/>
          <w:sz w:val="22"/>
        </w:rPr>
        <w:t>を実践することを学んで下さい。またプログラム全体でのカンファレンス等にて症例のプレゼンテーションを行い実践した治療法に対して多くの方と吟味することも重要です。また今日のエビデンスでは解決し</w:t>
      </w:r>
      <w:r w:rsidRPr="00245DE9">
        <w:rPr>
          <w:rFonts w:asciiTheme="majorEastAsia" w:eastAsiaTheme="majorEastAsia" w:hAnsiTheme="majorEastAsia" w:hint="eastAsia"/>
          <w:color w:val="000000" w:themeColor="text1"/>
          <w:sz w:val="22"/>
        </w:rPr>
        <w:lastRenderedPageBreak/>
        <w:t>得ない問題については臨床研究に自ら参加、もしくは企画する事で解決しようとする姿勢を身につけるようにしてください。学会に積極的に参加し、基礎的あるいは臨床的研究成果を発表してください。得られた成果は論文として発表して、公に広めると共に批評を受ける姿勢を身につけてください。</w:t>
      </w:r>
    </w:p>
    <w:p w14:paraId="2D7E43B8" w14:textId="77777777" w:rsidR="004B156F" w:rsidRPr="00245DE9" w:rsidRDefault="004B156F" w:rsidP="004B156F">
      <w:pPr>
        <w:rPr>
          <w:rFonts w:asciiTheme="majorEastAsia" w:eastAsiaTheme="majorEastAsia" w:hAnsiTheme="majorEastAsia"/>
          <w:color w:val="000000" w:themeColor="text1"/>
          <w:sz w:val="22"/>
        </w:rPr>
      </w:pPr>
    </w:p>
    <w:p w14:paraId="5FF8C81A"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hint="eastAsia"/>
          <w:sz w:val="22"/>
        </w:rPr>
        <w:t>本プログラムにおいては以下の要件を満たす必要があります。</w:t>
      </w:r>
    </w:p>
    <w:p w14:paraId="66217A9D"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学会での発表：日本泌尿器科学会が示す学会において筆頭演者として2回以上の発表を行います。</w:t>
      </w:r>
    </w:p>
    <w:p w14:paraId="2D69CBD4"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論文発表：査読制を敷いている医学雑誌へ筆頭著者の場合は1編以上、共著者の場合は2編以上の論文を掲載します。</w:t>
      </w:r>
    </w:p>
    <w:p w14:paraId="4EBD41FB"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研究参画：基幹施設における臨床研究への参画を1件以上行います。</w:t>
      </w:r>
    </w:p>
    <w:p w14:paraId="4D991C57" w14:textId="77777777" w:rsidR="004B156F" w:rsidRPr="00245DE9" w:rsidRDefault="004B156F" w:rsidP="004B156F">
      <w:pPr>
        <w:widowControl w:val="0"/>
        <w:rPr>
          <w:rFonts w:ascii="ＭＳ ゴシック" w:eastAsia="ＭＳ ゴシック" w:hAnsi="ＭＳ ゴシック"/>
          <w:color w:val="000000" w:themeColor="text1"/>
          <w:sz w:val="22"/>
        </w:rPr>
      </w:pPr>
    </w:p>
    <w:p w14:paraId="05E10D80" w14:textId="67C1C8E4" w:rsidR="004B156F" w:rsidRPr="00E94B9C" w:rsidRDefault="00E94B9C" w:rsidP="004B156F">
      <w:pPr>
        <w:widowControl w:val="0"/>
        <w:rPr>
          <w:rFonts w:ascii="ＭＳ ゴシック" w:eastAsia="ＭＳ ゴシック" w:hAnsi="ＭＳ ゴシック"/>
          <w:color w:val="000000" w:themeColor="text1"/>
          <w:sz w:val="28"/>
          <w:szCs w:val="28"/>
        </w:rPr>
      </w:pPr>
      <w:r w:rsidRPr="00E94B9C">
        <w:rPr>
          <w:rFonts w:ascii="ＭＳ ゴシック" w:eastAsia="ＭＳ ゴシック" w:hAnsi="ＭＳ ゴシック"/>
          <w:color w:val="000000" w:themeColor="text1"/>
          <w:sz w:val="28"/>
          <w:szCs w:val="28"/>
        </w:rPr>
        <w:t>8</w:t>
      </w:r>
      <w:r w:rsidR="004B156F" w:rsidRPr="00E94B9C">
        <w:rPr>
          <w:rFonts w:ascii="ＭＳ ゴシック" w:eastAsia="ＭＳ ゴシック" w:hAnsi="ＭＳ ゴシック"/>
          <w:color w:val="000000" w:themeColor="text1"/>
          <w:sz w:val="28"/>
          <w:szCs w:val="28"/>
        </w:rPr>
        <w:t xml:space="preserve">. </w:t>
      </w:r>
      <w:r w:rsidR="004B156F" w:rsidRPr="00E94B9C">
        <w:rPr>
          <w:rFonts w:ascii="ＭＳ ゴシック" w:eastAsia="ＭＳ ゴシック" w:hAnsi="ＭＳ ゴシック" w:hint="eastAsia"/>
          <w:color w:val="000000" w:themeColor="text1"/>
          <w:sz w:val="28"/>
          <w:szCs w:val="28"/>
        </w:rPr>
        <w:t>コアコンピテンシーの研修計画</w:t>
      </w:r>
    </w:p>
    <w:p w14:paraId="25CF9D73" w14:textId="77777777"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医師として求められる基本的診療能力（コアコンピテンシー）には患者—医師関係、医療安全、倫理性、社会性などが含まれています。内容を具体的に示します。</w:t>
      </w:r>
    </w:p>
    <w:p w14:paraId="28D8163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①</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患者—医師関係</w:t>
      </w:r>
    </w:p>
    <w:p w14:paraId="04D9738F"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14:paraId="2532E92D"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安全管理（リスクマネージメント）</w:t>
      </w:r>
    </w:p>
    <w:p w14:paraId="2D282DF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医療安全の重要性を理解し事故防止、事故後の対応がマニュアルに沿って実践します。院内感染対策を理解し、実施します。個人情報保護についての考え方を理解し実施します。</w:t>
      </w:r>
    </w:p>
    <w:p w14:paraId="7978A65C"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③チーム医療</w:t>
      </w:r>
    </w:p>
    <w:p w14:paraId="24930FC2"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14:paraId="38D05487"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④社会性</w:t>
      </w:r>
    </w:p>
    <w:p w14:paraId="2B478AB9"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14:paraId="72A1A037" w14:textId="5BC06606"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また基幹施設である</w:t>
      </w:r>
      <w:r w:rsidR="000567E8">
        <w:rPr>
          <w:rFonts w:ascii="ＭＳ ゴシック" w:eastAsia="ＭＳ ゴシック" w:hAnsi="ＭＳ ゴシック"/>
          <w:sz w:val="22"/>
        </w:rPr>
        <w:t>紀の国</w:t>
      </w:r>
      <w:r w:rsidRPr="00245DE9">
        <w:rPr>
          <w:rFonts w:ascii="ＭＳ ゴシック" w:eastAsia="ＭＳ ゴシック" w:hAnsi="ＭＳ ゴシック" w:hint="eastAsia"/>
          <w:sz w:val="22"/>
        </w:rPr>
        <w:t>県立医科大学では医療安全部や感染制御部が主催する講習会が定期的に開催されていますのでこれらの講習会に関しても積極的に参加するよう心がけて下さい。</w:t>
      </w:r>
    </w:p>
    <w:p w14:paraId="3D8C42FC" w14:textId="77777777" w:rsidR="00D20284" w:rsidRPr="00245DE9" w:rsidRDefault="00D20284" w:rsidP="00D20284">
      <w:pPr>
        <w:rPr>
          <w:rFonts w:ascii="ＭＳ ゴシック" w:eastAsia="ＭＳ ゴシック" w:hAnsi="ＭＳ ゴシック"/>
          <w:sz w:val="22"/>
        </w:rPr>
      </w:pPr>
    </w:p>
    <w:p w14:paraId="48F291B1" w14:textId="3B552C19" w:rsidR="00D20284"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9</w:t>
      </w:r>
      <w:r w:rsidR="00D20284" w:rsidRPr="00D20284">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地域医療における施設群の役割・地域医療に関する研修計画</w:t>
      </w:r>
    </w:p>
    <w:p w14:paraId="1CCC0C78" w14:textId="2821308B" w:rsidR="00D20284" w:rsidRPr="00245DE9" w:rsidRDefault="000567E8" w:rsidP="00D20284">
      <w:pPr>
        <w:rPr>
          <w:rFonts w:asciiTheme="majorEastAsia" w:eastAsiaTheme="majorEastAsia" w:hAnsiTheme="majorEastAsia"/>
          <w:color w:val="000000" w:themeColor="text1"/>
          <w:sz w:val="22"/>
        </w:rPr>
      </w:pPr>
      <w:r>
        <w:rPr>
          <w:rFonts w:asciiTheme="majorEastAsia" w:eastAsiaTheme="majorEastAsia" w:hAnsiTheme="majorEastAsia"/>
          <w:bCs/>
          <w:color w:val="4F81BD" w:themeColor="accent1"/>
          <w:sz w:val="22"/>
        </w:rPr>
        <w:t>紀の国</w:t>
      </w:r>
      <w:r w:rsidR="00FC1C0D" w:rsidRPr="00950ADB">
        <w:rPr>
          <w:rFonts w:asciiTheme="majorEastAsia" w:eastAsiaTheme="majorEastAsia" w:hAnsiTheme="majorEastAsia" w:hint="eastAsia"/>
          <w:bCs/>
          <w:color w:val="4F81BD" w:themeColor="accent1"/>
          <w:sz w:val="22"/>
        </w:rPr>
        <w:t>県立医科大学</w:t>
      </w:r>
      <w:r w:rsidR="00B35F12" w:rsidRPr="00950ADB">
        <w:rPr>
          <w:rFonts w:asciiTheme="majorEastAsia" w:eastAsiaTheme="majorEastAsia" w:hAnsiTheme="majorEastAsia"/>
          <w:bCs/>
          <w:color w:val="4F81BD" w:themeColor="accent1"/>
          <w:sz w:val="22"/>
        </w:rPr>
        <w:t>泌尿器科専門研修プログラム</w:t>
      </w:r>
      <w:r w:rsidR="00FC1C0D" w:rsidRPr="00950ADB">
        <w:rPr>
          <w:rFonts w:asciiTheme="majorEastAsia" w:eastAsiaTheme="majorEastAsia" w:hAnsiTheme="majorEastAsia" w:hint="eastAsia"/>
          <w:bCs/>
          <w:color w:val="4F81BD" w:themeColor="accent1"/>
          <w:sz w:val="22"/>
        </w:rPr>
        <w:t>は地域の泌尿器科医療を守ることを念頭においたプログラムです。</w:t>
      </w:r>
      <w:r w:rsidR="00D20284" w:rsidRPr="00245DE9">
        <w:rPr>
          <w:rFonts w:asciiTheme="majorEastAsia" w:eastAsiaTheme="majorEastAsia" w:hAnsiTheme="majorEastAsia" w:hint="eastAsia"/>
          <w:color w:val="000000" w:themeColor="text1"/>
          <w:sz w:val="22"/>
        </w:rPr>
        <w:t>専門研修期間中に大都市圏以外の医療圏にある研修連携施設において研修し、周辺の医療施設との病診・病病連携の実際を経験することは大変重要なことです。これを実践することによって社会に対する責務を果たし、地域医療にも配慮した国民の健康・福祉の増進に貢献することの重要性を理解し修得することができます。</w:t>
      </w:r>
    </w:p>
    <w:p w14:paraId="3920B920" w14:textId="0E22537B" w:rsidR="00D20284" w:rsidRPr="00D41B0B" w:rsidRDefault="000567E8" w:rsidP="00D20284">
      <w:pPr>
        <w:rPr>
          <w:rFonts w:asciiTheme="majorEastAsia" w:eastAsiaTheme="majorEastAsia" w:hAnsiTheme="majorEastAsia"/>
          <w:color w:val="4F81BD" w:themeColor="accent1"/>
          <w:sz w:val="22"/>
        </w:rPr>
      </w:pPr>
      <w:r>
        <w:rPr>
          <w:rFonts w:asciiTheme="majorEastAsia" w:eastAsiaTheme="majorEastAsia" w:hAnsiTheme="majorEastAsia"/>
          <w:color w:val="4F81BD" w:themeColor="accent1"/>
          <w:sz w:val="22"/>
        </w:rPr>
        <w:t>紀の国</w:t>
      </w:r>
      <w:r w:rsidR="00D20284" w:rsidRPr="00950ADB">
        <w:rPr>
          <w:rFonts w:asciiTheme="majorEastAsia" w:eastAsiaTheme="majorEastAsia" w:hAnsiTheme="majorEastAsia"/>
          <w:color w:val="4F81BD" w:themeColor="accent1"/>
          <w:sz w:val="22"/>
        </w:rPr>
        <w:t>県立医科大学泌尿器科</w:t>
      </w:r>
      <w:r w:rsidR="003E0BEC" w:rsidRPr="00950ADB">
        <w:rPr>
          <w:rFonts w:asciiTheme="majorEastAsia" w:eastAsiaTheme="majorEastAsia" w:hAnsiTheme="majorEastAsia" w:hint="eastAsia"/>
          <w:color w:val="4F81BD" w:themeColor="accent1"/>
          <w:sz w:val="22"/>
        </w:rPr>
        <w:t>専門</w:t>
      </w:r>
      <w:r w:rsidR="00D20284" w:rsidRPr="00950ADB">
        <w:rPr>
          <w:rFonts w:asciiTheme="majorEastAsia" w:eastAsiaTheme="majorEastAsia" w:hAnsiTheme="majorEastAsia"/>
          <w:color w:val="4F81BD" w:themeColor="accent1"/>
          <w:sz w:val="22"/>
        </w:rPr>
        <w:t>研修プログラム</w:t>
      </w:r>
      <w:r w:rsidR="00D20284" w:rsidRPr="00950ADB">
        <w:rPr>
          <w:rFonts w:asciiTheme="majorEastAsia" w:eastAsiaTheme="majorEastAsia" w:hAnsiTheme="majorEastAsia" w:hint="eastAsia"/>
          <w:color w:val="4F81BD" w:themeColor="accent1"/>
          <w:sz w:val="22"/>
        </w:rPr>
        <w:t>に属する連携研修施設は</w:t>
      </w:r>
      <w:r w:rsidR="00D20284" w:rsidRPr="00950ADB">
        <w:rPr>
          <w:rFonts w:asciiTheme="majorEastAsia" w:eastAsiaTheme="majorEastAsia" w:hAnsiTheme="majorEastAsia"/>
          <w:color w:val="4F81BD" w:themeColor="accent1"/>
          <w:sz w:val="22"/>
        </w:rPr>
        <w:t>12</w:t>
      </w:r>
      <w:r w:rsidR="00D20284" w:rsidRPr="00950ADB">
        <w:rPr>
          <w:rFonts w:asciiTheme="majorEastAsia" w:eastAsiaTheme="majorEastAsia" w:hAnsiTheme="majorEastAsia" w:hint="eastAsia"/>
          <w:color w:val="4F81BD" w:themeColor="accent1"/>
          <w:sz w:val="22"/>
        </w:rPr>
        <w:t>ありますが、すべての施設において泌尿器科指導医が常勤しています。この中でも日本泌尿器科学会の教育基幹施設を満たす診療拠点病院（</w:t>
      </w:r>
      <w:r>
        <w:rPr>
          <w:rFonts w:asciiTheme="majorEastAsia" w:eastAsiaTheme="majorEastAsia" w:hAnsiTheme="majorEastAsia"/>
          <w:color w:val="4F81BD" w:themeColor="accent1"/>
          <w:sz w:val="22"/>
        </w:rPr>
        <w:t>岸○</w:t>
      </w:r>
      <w:r w:rsidR="00D20284" w:rsidRPr="00950ADB">
        <w:rPr>
          <w:rFonts w:asciiTheme="majorEastAsia" w:eastAsiaTheme="majorEastAsia" w:hAnsiTheme="majorEastAsia" w:hint="eastAsia"/>
          <w:color w:val="4F81BD" w:themeColor="accent1"/>
          <w:sz w:val="22"/>
        </w:rPr>
        <w:t>市民病院、</w:t>
      </w:r>
      <w:r>
        <w:rPr>
          <w:rFonts w:asciiTheme="majorEastAsia" w:eastAsiaTheme="majorEastAsia" w:hAnsiTheme="majorEastAsia"/>
          <w:color w:val="4F81BD" w:themeColor="accent1"/>
          <w:sz w:val="22"/>
        </w:rPr>
        <w:t>岸○</w:t>
      </w:r>
      <w:r w:rsidR="00D20284" w:rsidRPr="00950ADB">
        <w:rPr>
          <w:rFonts w:asciiTheme="majorEastAsia" w:eastAsiaTheme="majorEastAsia" w:hAnsiTheme="majorEastAsia" w:hint="eastAsia"/>
          <w:color w:val="4F81BD" w:themeColor="accent1"/>
          <w:sz w:val="22"/>
        </w:rPr>
        <w:t>徳洲会病院、</w:t>
      </w:r>
      <w:r>
        <w:rPr>
          <w:rFonts w:asciiTheme="majorEastAsia" w:eastAsiaTheme="majorEastAsia" w:hAnsiTheme="majorEastAsia"/>
          <w:color w:val="4F81BD" w:themeColor="accent1"/>
          <w:sz w:val="22"/>
        </w:rPr>
        <w:t>りん○○</w:t>
      </w:r>
      <w:r w:rsidR="00D20284" w:rsidRPr="00950ADB">
        <w:rPr>
          <w:rFonts w:asciiTheme="majorEastAsia" w:eastAsiaTheme="majorEastAsia" w:hAnsiTheme="majorEastAsia" w:hint="eastAsia"/>
          <w:color w:val="4F81BD" w:themeColor="accent1"/>
          <w:sz w:val="22"/>
        </w:rPr>
        <w:t>総合医療センター、</w:t>
      </w:r>
      <w:r>
        <w:rPr>
          <w:rFonts w:asciiTheme="majorEastAsia" w:eastAsiaTheme="majorEastAsia" w:hAnsiTheme="majorEastAsia"/>
          <w:color w:val="4F81BD" w:themeColor="accent1"/>
          <w:sz w:val="22"/>
        </w:rPr>
        <w:t>紀の国</w:t>
      </w:r>
      <w:r w:rsidR="00D20284" w:rsidRPr="00950ADB">
        <w:rPr>
          <w:rFonts w:asciiTheme="majorEastAsia" w:eastAsiaTheme="majorEastAsia" w:hAnsiTheme="majorEastAsia" w:hint="eastAsia"/>
          <w:color w:val="4F81BD" w:themeColor="accent1"/>
          <w:sz w:val="22"/>
        </w:rPr>
        <w:t>労災病院、</w:t>
      </w:r>
      <w:r>
        <w:rPr>
          <w:rFonts w:asciiTheme="majorEastAsia" w:eastAsiaTheme="majorEastAsia" w:hAnsiTheme="majorEastAsia"/>
          <w:color w:val="4F81BD" w:themeColor="accent1"/>
          <w:sz w:val="22"/>
        </w:rPr>
        <w:t>橋○</w:t>
      </w:r>
      <w:r w:rsidR="00D20284" w:rsidRPr="00950ADB">
        <w:rPr>
          <w:rFonts w:asciiTheme="majorEastAsia" w:eastAsiaTheme="majorEastAsia" w:hAnsiTheme="majorEastAsia" w:hint="eastAsia"/>
          <w:color w:val="4F81BD" w:themeColor="accent1"/>
          <w:sz w:val="22"/>
        </w:rPr>
        <w:t>市民病院、</w:t>
      </w:r>
      <w:r>
        <w:rPr>
          <w:rFonts w:asciiTheme="majorEastAsia" w:eastAsiaTheme="majorEastAsia" w:hAnsiTheme="majorEastAsia"/>
          <w:color w:val="4F81BD" w:themeColor="accent1"/>
          <w:sz w:val="22"/>
        </w:rPr>
        <w:t>海○</w:t>
      </w:r>
      <w:r w:rsidR="00D20284" w:rsidRPr="00950ADB">
        <w:rPr>
          <w:rFonts w:asciiTheme="majorEastAsia" w:eastAsiaTheme="majorEastAsia" w:hAnsiTheme="majorEastAsia" w:hint="eastAsia"/>
          <w:color w:val="4F81BD" w:themeColor="accent1"/>
          <w:sz w:val="22"/>
        </w:rPr>
        <w:t>医療センター、</w:t>
      </w:r>
      <w:r>
        <w:rPr>
          <w:rFonts w:asciiTheme="majorEastAsia" w:eastAsiaTheme="majorEastAsia" w:hAnsiTheme="majorEastAsia"/>
          <w:color w:val="4F81BD" w:themeColor="accent1"/>
          <w:sz w:val="22"/>
        </w:rPr>
        <w:t>紀○</w:t>
      </w:r>
      <w:r w:rsidR="00D20284" w:rsidRPr="00950ADB">
        <w:rPr>
          <w:rFonts w:asciiTheme="majorEastAsia" w:eastAsiaTheme="majorEastAsia" w:hAnsiTheme="majorEastAsia" w:hint="eastAsia"/>
          <w:color w:val="4F81BD" w:themeColor="accent1"/>
          <w:sz w:val="22"/>
        </w:rPr>
        <w:t>病院、</w:t>
      </w:r>
      <w:r>
        <w:rPr>
          <w:rFonts w:asciiTheme="majorEastAsia" w:eastAsiaTheme="majorEastAsia" w:hAnsiTheme="majorEastAsia"/>
          <w:color w:val="4F81BD" w:themeColor="accent1"/>
          <w:sz w:val="22"/>
        </w:rPr>
        <w:t>新○</w:t>
      </w:r>
      <w:r w:rsidR="00D20284" w:rsidRPr="00950ADB">
        <w:rPr>
          <w:rFonts w:asciiTheme="majorEastAsia" w:eastAsiaTheme="majorEastAsia" w:hAnsiTheme="majorEastAsia" w:hint="eastAsia"/>
          <w:color w:val="4F81BD" w:themeColor="accent1"/>
          <w:sz w:val="22"/>
        </w:rPr>
        <w:t>市立医療センター）と教育関連施設として位置づけられる地域中核病院（</w:t>
      </w:r>
      <w:r>
        <w:rPr>
          <w:rFonts w:asciiTheme="majorEastAsia" w:eastAsiaTheme="majorEastAsia" w:hAnsiTheme="majorEastAsia"/>
          <w:color w:val="4F81BD" w:themeColor="accent1"/>
          <w:sz w:val="22"/>
        </w:rPr>
        <w:t>向○</w:t>
      </w:r>
      <w:r w:rsidR="00D20284" w:rsidRPr="00950ADB">
        <w:rPr>
          <w:rFonts w:asciiTheme="majorEastAsia" w:eastAsiaTheme="majorEastAsia" w:hAnsiTheme="majorEastAsia" w:hint="eastAsia"/>
          <w:color w:val="4F81BD" w:themeColor="accent1"/>
          <w:sz w:val="22"/>
        </w:rPr>
        <w:t>病院、公立</w:t>
      </w:r>
      <w:r w:rsidR="002C0DF5">
        <w:rPr>
          <w:rFonts w:asciiTheme="majorEastAsia" w:eastAsiaTheme="majorEastAsia" w:hAnsiTheme="majorEastAsia"/>
          <w:color w:val="4F81BD" w:themeColor="accent1"/>
          <w:sz w:val="22"/>
        </w:rPr>
        <w:t>那○</w:t>
      </w:r>
      <w:r w:rsidR="00D20284" w:rsidRPr="00950ADB">
        <w:rPr>
          <w:rFonts w:asciiTheme="majorEastAsia" w:eastAsiaTheme="majorEastAsia" w:hAnsiTheme="majorEastAsia" w:hint="eastAsia"/>
          <w:color w:val="4F81BD" w:themeColor="accent1"/>
          <w:sz w:val="22"/>
        </w:rPr>
        <w:t>病院、</w:t>
      </w:r>
      <w:r w:rsidR="002C0DF5">
        <w:rPr>
          <w:rFonts w:asciiTheme="majorEastAsia" w:eastAsiaTheme="majorEastAsia" w:hAnsiTheme="majorEastAsia"/>
          <w:color w:val="4F81BD" w:themeColor="accent1"/>
          <w:sz w:val="22"/>
        </w:rPr>
        <w:t>有○</w:t>
      </w:r>
      <w:r w:rsidR="00D20284" w:rsidRPr="00950ADB">
        <w:rPr>
          <w:rFonts w:asciiTheme="majorEastAsia" w:eastAsiaTheme="majorEastAsia" w:hAnsiTheme="majorEastAsia" w:hint="eastAsia"/>
          <w:color w:val="4F81BD" w:themeColor="accent1"/>
          <w:sz w:val="22"/>
        </w:rPr>
        <w:t>市立病院、</w:t>
      </w:r>
      <w:r w:rsidR="00FC1C0D" w:rsidRPr="00950ADB">
        <w:rPr>
          <w:rFonts w:asciiTheme="majorEastAsia" w:eastAsiaTheme="majorEastAsia" w:hAnsiTheme="majorEastAsia" w:hint="eastAsia"/>
          <w:color w:val="4F81BD" w:themeColor="accent1"/>
          <w:sz w:val="22"/>
        </w:rPr>
        <w:t>国保</w:t>
      </w:r>
      <w:r w:rsidR="002C0DF5">
        <w:rPr>
          <w:rFonts w:asciiTheme="majorEastAsia" w:eastAsiaTheme="majorEastAsia" w:hAnsiTheme="majorEastAsia"/>
          <w:color w:val="4F81BD" w:themeColor="accent1"/>
          <w:sz w:val="22"/>
        </w:rPr>
        <w:t>日○</w:t>
      </w:r>
      <w:r w:rsidR="00FC1C0D" w:rsidRPr="00950ADB">
        <w:rPr>
          <w:rFonts w:asciiTheme="majorEastAsia" w:eastAsiaTheme="majorEastAsia" w:hAnsiTheme="majorEastAsia" w:hint="eastAsia"/>
          <w:color w:val="4F81BD" w:themeColor="accent1"/>
          <w:sz w:val="22"/>
        </w:rPr>
        <w:t>総合病院）の二つに大別されます。</w:t>
      </w:r>
      <w:r w:rsidR="00950ADB">
        <w:rPr>
          <w:rFonts w:asciiTheme="majorEastAsia" w:eastAsiaTheme="majorEastAsia" w:hAnsiTheme="majorEastAsia" w:hint="eastAsia"/>
          <w:color w:val="4F81BD" w:themeColor="accent1"/>
          <w:sz w:val="22"/>
        </w:rPr>
        <w:t>病院の概略については下記の表あるいは別紙7の連携施設概要を参照下さい。</w:t>
      </w:r>
      <w:r w:rsidR="00FC1C0D" w:rsidRPr="00950ADB">
        <w:rPr>
          <w:rFonts w:asciiTheme="majorEastAsia" w:eastAsiaTheme="majorEastAsia" w:hAnsiTheme="majorEastAsia" w:hint="eastAsia"/>
          <w:color w:val="4F81BD" w:themeColor="accent1"/>
          <w:sz w:val="22"/>
        </w:rPr>
        <w:t>泌尿器科が常勤していない地域中小病院</w:t>
      </w:r>
      <w:r w:rsidR="00AB6782" w:rsidRPr="00950ADB">
        <w:rPr>
          <w:rFonts w:asciiTheme="majorEastAsia" w:eastAsiaTheme="majorEastAsia" w:hAnsiTheme="majorEastAsia" w:hint="eastAsia"/>
          <w:color w:val="4F81BD" w:themeColor="accent1"/>
          <w:sz w:val="22"/>
        </w:rPr>
        <w:t>や診療所</w:t>
      </w:r>
      <w:r w:rsidR="00FC1C0D" w:rsidRPr="00950ADB">
        <w:rPr>
          <w:rFonts w:asciiTheme="majorEastAsia" w:eastAsiaTheme="majorEastAsia" w:hAnsiTheme="majorEastAsia" w:hint="eastAsia"/>
          <w:color w:val="4F81BD" w:themeColor="accent1"/>
          <w:sz w:val="22"/>
        </w:rPr>
        <w:t>へは</w:t>
      </w:r>
      <w:r w:rsidR="00D20284" w:rsidRPr="00950ADB">
        <w:rPr>
          <w:rFonts w:asciiTheme="majorEastAsia" w:eastAsiaTheme="majorEastAsia" w:hAnsiTheme="majorEastAsia" w:hint="eastAsia"/>
          <w:color w:val="4F81BD" w:themeColor="accent1"/>
          <w:sz w:val="22"/>
        </w:rPr>
        <w:t>近隣の研修施設から外来診療のみを派遣で行っています。専門医研修の期間中は臨床経験を豊富にこなす必要がある観点から基本的には上記の診療拠点病院での研修を基本としますが、同時に地域中核病院</w:t>
      </w:r>
      <w:r w:rsidR="00AB6782" w:rsidRPr="00950ADB">
        <w:rPr>
          <w:rFonts w:asciiTheme="majorEastAsia" w:eastAsiaTheme="majorEastAsia" w:hAnsiTheme="majorEastAsia" w:hint="eastAsia"/>
          <w:color w:val="4F81BD" w:themeColor="accent1"/>
          <w:sz w:val="22"/>
        </w:rPr>
        <w:t>や泌尿器科の常勤のいない地域中小病院</w:t>
      </w:r>
      <w:r w:rsidR="00D20284" w:rsidRPr="00950ADB">
        <w:rPr>
          <w:rFonts w:asciiTheme="majorEastAsia" w:eastAsiaTheme="majorEastAsia" w:hAnsiTheme="majorEastAsia" w:hint="eastAsia"/>
          <w:color w:val="4F81BD" w:themeColor="accent1"/>
          <w:sz w:val="22"/>
        </w:rPr>
        <w:t>へ定期的に出向し地域医療の現状についても理解を深めて下さい。この理念を達成するために以下のような項目を実践します。</w:t>
      </w:r>
    </w:p>
    <w:tbl>
      <w:tblPr>
        <w:tblStyle w:val="a4"/>
        <w:tblW w:w="7700" w:type="dxa"/>
        <w:tblLook w:val="04A0" w:firstRow="1" w:lastRow="0" w:firstColumn="1" w:lastColumn="0" w:noHBand="0" w:noVBand="1"/>
      </w:tblPr>
      <w:tblGrid>
        <w:gridCol w:w="2100"/>
        <w:gridCol w:w="800"/>
        <w:gridCol w:w="800"/>
        <w:gridCol w:w="800"/>
        <w:gridCol w:w="800"/>
        <w:gridCol w:w="800"/>
        <w:gridCol w:w="800"/>
        <w:gridCol w:w="800"/>
      </w:tblGrid>
      <w:tr w:rsidR="00B109CE" w:rsidRPr="00B109CE" w14:paraId="523F5EB9" w14:textId="77777777" w:rsidTr="00D41B0B">
        <w:trPr>
          <w:trHeight w:val="760"/>
        </w:trPr>
        <w:tc>
          <w:tcPr>
            <w:tcW w:w="2100" w:type="dxa"/>
            <w:hideMark/>
          </w:tcPr>
          <w:p w14:paraId="55587EE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施設名</w:t>
            </w:r>
          </w:p>
        </w:tc>
        <w:tc>
          <w:tcPr>
            <w:tcW w:w="800" w:type="dxa"/>
            <w:hideMark/>
          </w:tcPr>
          <w:p w14:paraId="3F089B9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病床数</w:t>
            </w:r>
          </w:p>
        </w:tc>
        <w:tc>
          <w:tcPr>
            <w:tcW w:w="800" w:type="dxa"/>
            <w:hideMark/>
          </w:tcPr>
          <w:p w14:paraId="4846A502"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特定機能病院</w:t>
            </w:r>
          </w:p>
        </w:tc>
        <w:tc>
          <w:tcPr>
            <w:tcW w:w="800" w:type="dxa"/>
            <w:hideMark/>
          </w:tcPr>
          <w:p w14:paraId="593528CC"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地域医療支援病院</w:t>
            </w:r>
          </w:p>
        </w:tc>
        <w:tc>
          <w:tcPr>
            <w:tcW w:w="800" w:type="dxa"/>
            <w:hideMark/>
          </w:tcPr>
          <w:p w14:paraId="676B099A" w14:textId="59C29F07" w:rsidR="00B109CE" w:rsidRPr="00B109CE" w:rsidRDefault="00B109CE" w:rsidP="00D41B0B">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がん診療拠点病院</w:t>
            </w:r>
          </w:p>
        </w:tc>
        <w:tc>
          <w:tcPr>
            <w:tcW w:w="800" w:type="dxa"/>
            <w:hideMark/>
          </w:tcPr>
          <w:p w14:paraId="105C3D94"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臨床研修指定病院</w:t>
            </w:r>
          </w:p>
        </w:tc>
        <w:tc>
          <w:tcPr>
            <w:tcW w:w="800" w:type="dxa"/>
            <w:hideMark/>
          </w:tcPr>
          <w:p w14:paraId="3DB30812"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専門研修指導医数</w:t>
            </w:r>
          </w:p>
        </w:tc>
        <w:tc>
          <w:tcPr>
            <w:tcW w:w="800" w:type="dxa"/>
            <w:hideMark/>
          </w:tcPr>
          <w:p w14:paraId="184961F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今年度の専攻医数</w:t>
            </w:r>
          </w:p>
        </w:tc>
      </w:tr>
      <w:tr w:rsidR="00B109CE" w:rsidRPr="00B109CE" w14:paraId="23CFFCAB" w14:textId="77777777" w:rsidTr="00D41B0B">
        <w:trPr>
          <w:trHeight w:val="360"/>
        </w:trPr>
        <w:tc>
          <w:tcPr>
            <w:tcW w:w="2100" w:type="dxa"/>
            <w:hideMark/>
          </w:tcPr>
          <w:p w14:paraId="6421C8EE" w14:textId="19995634"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紀の国</w:t>
            </w:r>
            <w:r w:rsidR="00B109CE" w:rsidRPr="00B109CE">
              <w:rPr>
                <w:rFonts w:ascii="ＭＳ Ｐゴシック" w:eastAsia="ＭＳ Ｐゴシック" w:hAnsi="ＭＳ Ｐゴシック" w:hint="eastAsia"/>
                <w:color w:val="4F81BD" w:themeColor="accent1"/>
                <w:kern w:val="0"/>
                <w:sz w:val="18"/>
                <w:szCs w:val="18"/>
              </w:rPr>
              <w:t>県立医科大学</w:t>
            </w:r>
          </w:p>
        </w:tc>
        <w:tc>
          <w:tcPr>
            <w:tcW w:w="800" w:type="dxa"/>
            <w:hideMark/>
          </w:tcPr>
          <w:p w14:paraId="7F26379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800</w:t>
            </w:r>
          </w:p>
        </w:tc>
        <w:tc>
          <w:tcPr>
            <w:tcW w:w="800" w:type="dxa"/>
            <w:hideMark/>
          </w:tcPr>
          <w:p w14:paraId="7830641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737DA3E5"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36056FAB"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0999C71F"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6B78952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5</w:t>
            </w:r>
          </w:p>
        </w:tc>
        <w:tc>
          <w:tcPr>
            <w:tcW w:w="800" w:type="dxa"/>
            <w:hideMark/>
          </w:tcPr>
          <w:p w14:paraId="0BFDD48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r>
      <w:tr w:rsidR="00B109CE" w:rsidRPr="00B109CE" w14:paraId="7B6A906D" w14:textId="77777777" w:rsidTr="00D41B0B">
        <w:trPr>
          <w:trHeight w:val="360"/>
        </w:trPr>
        <w:tc>
          <w:tcPr>
            <w:tcW w:w="2100" w:type="dxa"/>
            <w:hideMark/>
          </w:tcPr>
          <w:p w14:paraId="7D1CDE9F" w14:textId="4BE0BC37"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岸○</w:t>
            </w:r>
            <w:r w:rsidR="00B109CE" w:rsidRPr="00B109CE">
              <w:rPr>
                <w:rFonts w:ascii="ＭＳ Ｐゴシック" w:eastAsia="ＭＳ Ｐゴシック" w:hAnsi="ＭＳ Ｐゴシック" w:hint="eastAsia"/>
                <w:color w:val="4F81BD" w:themeColor="accent1"/>
                <w:kern w:val="0"/>
                <w:sz w:val="18"/>
                <w:szCs w:val="18"/>
              </w:rPr>
              <w:t>市民病院</w:t>
            </w:r>
          </w:p>
        </w:tc>
        <w:tc>
          <w:tcPr>
            <w:tcW w:w="800" w:type="dxa"/>
            <w:hideMark/>
          </w:tcPr>
          <w:p w14:paraId="579563EF"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400</w:t>
            </w:r>
          </w:p>
        </w:tc>
        <w:tc>
          <w:tcPr>
            <w:tcW w:w="800" w:type="dxa"/>
            <w:hideMark/>
          </w:tcPr>
          <w:p w14:paraId="1927B080"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22AAEED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1298E3B4"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0E643C12"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3661438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4C6936D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568B4804" w14:textId="77777777" w:rsidTr="00D41B0B">
        <w:trPr>
          <w:trHeight w:val="360"/>
        </w:trPr>
        <w:tc>
          <w:tcPr>
            <w:tcW w:w="2100" w:type="dxa"/>
            <w:hideMark/>
          </w:tcPr>
          <w:p w14:paraId="4233A520" w14:textId="5337BB37"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岸○</w:t>
            </w:r>
            <w:r w:rsidR="00B109CE" w:rsidRPr="00B109CE">
              <w:rPr>
                <w:rFonts w:ascii="ＭＳ Ｐゴシック" w:eastAsia="ＭＳ Ｐゴシック" w:hAnsi="ＭＳ Ｐゴシック" w:hint="eastAsia"/>
                <w:color w:val="4F81BD" w:themeColor="accent1"/>
                <w:kern w:val="0"/>
                <w:sz w:val="18"/>
                <w:szCs w:val="18"/>
              </w:rPr>
              <w:t>徳洲会病院</w:t>
            </w:r>
          </w:p>
        </w:tc>
        <w:tc>
          <w:tcPr>
            <w:tcW w:w="800" w:type="dxa"/>
            <w:hideMark/>
          </w:tcPr>
          <w:p w14:paraId="52529C7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341</w:t>
            </w:r>
          </w:p>
        </w:tc>
        <w:tc>
          <w:tcPr>
            <w:tcW w:w="800" w:type="dxa"/>
            <w:hideMark/>
          </w:tcPr>
          <w:p w14:paraId="46491A8E"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7D8CA28F"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17453426"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54EE545E"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56278DB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4673763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12BE4464" w14:textId="77777777" w:rsidTr="00D41B0B">
        <w:trPr>
          <w:trHeight w:val="360"/>
        </w:trPr>
        <w:tc>
          <w:tcPr>
            <w:tcW w:w="2100" w:type="dxa"/>
            <w:hideMark/>
          </w:tcPr>
          <w:p w14:paraId="38569D17" w14:textId="32FC182D"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りん○○</w:t>
            </w:r>
            <w:r w:rsidR="00B109CE" w:rsidRPr="00B109CE">
              <w:rPr>
                <w:rFonts w:ascii="ＭＳ Ｐゴシック" w:eastAsia="ＭＳ Ｐゴシック" w:hAnsi="ＭＳ Ｐゴシック" w:hint="eastAsia"/>
                <w:color w:val="4F81BD" w:themeColor="accent1"/>
                <w:kern w:val="0"/>
                <w:sz w:val="18"/>
                <w:szCs w:val="18"/>
              </w:rPr>
              <w:t>総合医療センター</w:t>
            </w:r>
          </w:p>
        </w:tc>
        <w:tc>
          <w:tcPr>
            <w:tcW w:w="800" w:type="dxa"/>
            <w:hideMark/>
          </w:tcPr>
          <w:p w14:paraId="6DD55AD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388</w:t>
            </w:r>
          </w:p>
        </w:tc>
        <w:tc>
          <w:tcPr>
            <w:tcW w:w="800" w:type="dxa"/>
            <w:hideMark/>
          </w:tcPr>
          <w:p w14:paraId="2D09C72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6B296101"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2D7B54A8"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6F6B7D15"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09AA767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w:t>
            </w:r>
          </w:p>
        </w:tc>
        <w:tc>
          <w:tcPr>
            <w:tcW w:w="800" w:type="dxa"/>
            <w:hideMark/>
          </w:tcPr>
          <w:p w14:paraId="6B901D3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75253B9C" w14:textId="77777777" w:rsidTr="00D41B0B">
        <w:trPr>
          <w:trHeight w:val="360"/>
        </w:trPr>
        <w:tc>
          <w:tcPr>
            <w:tcW w:w="2100" w:type="dxa"/>
            <w:hideMark/>
          </w:tcPr>
          <w:p w14:paraId="28526FCB" w14:textId="7376BB94"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紀の国</w:t>
            </w:r>
            <w:r w:rsidR="00B109CE" w:rsidRPr="00B109CE">
              <w:rPr>
                <w:rFonts w:ascii="ＭＳ Ｐゴシック" w:eastAsia="ＭＳ Ｐゴシック" w:hAnsi="ＭＳ Ｐゴシック" w:hint="eastAsia"/>
                <w:color w:val="4F81BD" w:themeColor="accent1"/>
                <w:kern w:val="0"/>
                <w:sz w:val="18"/>
                <w:szCs w:val="18"/>
              </w:rPr>
              <w:t>労災病院</w:t>
            </w:r>
          </w:p>
        </w:tc>
        <w:tc>
          <w:tcPr>
            <w:tcW w:w="800" w:type="dxa"/>
            <w:hideMark/>
          </w:tcPr>
          <w:p w14:paraId="7D9792D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303</w:t>
            </w:r>
          </w:p>
        </w:tc>
        <w:tc>
          <w:tcPr>
            <w:tcW w:w="800" w:type="dxa"/>
            <w:hideMark/>
          </w:tcPr>
          <w:p w14:paraId="3AE82E1F"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783E3F2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070926CB"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0521DDA4"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7F409046" w14:textId="3343C441" w:rsidR="00B109CE" w:rsidRPr="00B109CE" w:rsidRDefault="00D41B0B" w:rsidP="00B109CE">
            <w:pPr>
              <w:jc w:val="righ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hint="eastAsia"/>
                <w:color w:val="4F81BD" w:themeColor="accent1"/>
                <w:kern w:val="0"/>
                <w:sz w:val="18"/>
                <w:szCs w:val="18"/>
              </w:rPr>
              <w:t>2</w:t>
            </w:r>
          </w:p>
        </w:tc>
        <w:tc>
          <w:tcPr>
            <w:tcW w:w="800" w:type="dxa"/>
            <w:hideMark/>
          </w:tcPr>
          <w:p w14:paraId="6AEBDA5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r>
      <w:tr w:rsidR="00B109CE" w:rsidRPr="00B109CE" w14:paraId="07B58302" w14:textId="77777777" w:rsidTr="00D41B0B">
        <w:trPr>
          <w:trHeight w:val="360"/>
        </w:trPr>
        <w:tc>
          <w:tcPr>
            <w:tcW w:w="2100" w:type="dxa"/>
            <w:hideMark/>
          </w:tcPr>
          <w:p w14:paraId="306CCC6E" w14:textId="462E4EAB"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向○</w:t>
            </w:r>
            <w:r w:rsidR="00B109CE" w:rsidRPr="00B109CE">
              <w:rPr>
                <w:rFonts w:ascii="ＭＳ Ｐゴシック" w:eastAsia="ＭＳ Ｐゴシック" w:hAnsi="ＭＳ Ｐゴシック" w:hint="eastAsia"/>
                <w:color w:val="4F81BD" w:themeColor="accent1"/>
                <w:kern w:val="0"/>
                <w:sz w:val="18"/>
                <w:szCs w:val="18"/>
              </w:rPr>
              <w:t>病院</w:t>
            </w:r>
          </w:p>
        </w:tc>
        <w:tc>
          <w:tcPr>
            <w:tcW w:w="800" w:type="dxa"/>
            <w:hideMark/>
          </w:tcPr>
          <w:p w14:paraId="58EB5C1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150</w:t>
            </w:r>
          </w:p>
        </w:tc>
        <w:tc>
          <w:tcPr>
            <w:tcW w:w="800" w:type="dxa"/>
            <w:hideMark/>
          </w:tcPr>
          <w:p w14:paraId="5837FCA6"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76E44B89"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2F32C1CE"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4941B934"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796AD0A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c>
          <w:tcPr>
            <w:tcW w:w="800" w:type="dxa"/>
            <w:hideMark/>
          </w:tcPr>
          <w:p w14:paraId="11D3DC4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6ADDC065" w14:textId="77777777" w:rsidTr="00D41B0B">
        <w:trPr>
          <w:trHeight w:val="360"/>
        </w:trPr>
        <w:tc>
          <w:tcPr>
            <w:tcW w:w="2100" w:type="dxa"/>
            <w:hideMark/>
          </w:tcPr>
          <w:p w14:paraId="596F8B96" w14:textId="636AE5A4" w:rsidR="00B109CE" w:rsidRPr="00B109CE" w:rsidRDefault="00B109CE" w:rsidP="00B109CE">
            <w:pPr>
              <w:jc w:val="lef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公立</w:t>
            </w:r>
            <w:r w:rsidR="002C0DF5">
              <w:rPr>
                <w:rFonts w:ascii="ＭＳ Ｐゴシック" w:eastAsia="ＭＳ Ｐゴシック" w:hAnsi="ＭＳ Ｐゴシック"/>
                <w:color w:val="4F81BD" w:themeColor="accent1"/>
                <w:kern w:val="0"/>
                <w:sz w:val="18"/>
                <w:szCs w:val="18"/>
              </w:rPr>
              <w:t>那○</w:t>
            </w:r>
            <w:r w:rsidRPr="00B109CE">
              <w:rPr>
                <w:rFonts w:ascii="ＭＳ Ｐゴシック" w:eastAsia="ＭＳ Ｐゴシック" w:hAnsi="ＭＳ Ｐゴシック" w:hint="eastAsia"/>
                <w:color w:val="4F81BD" w:themeColor="accent1"/>
                <w:kern w:val="0"/>
                <w:sz w:val="18"/>
                <w:szCs w:val="18"/>
              </w:rPr>
              <w:t>病院</w:t>
            </w:r>
          </w:p>
        </w:tc>
        <w:tc>
          <w:tcPr>
            <w:tcW w:w="800" w:type="dxa"/>
            <w:hideMark/>
          </w:tcPr>
          <w:p w14:paraId="274AEB9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300</w:t>
            </w:r>
          </w:p>
        </w:tc>
        <w:tc>
          <w:tcPr>
            <w:tcW w:w="800" w:type="dxa"/>
            <w:hideMark/>
          </w:tcPr>
          <w:p w14:paraId="003D8BA7"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54234030"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676245F5"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4022AC09"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0D2E9B8E" w14:textId="50D6D09D" w:rsidR="00B109CE" w:rsidRPr="00B109CE" w:rsidRDefault="00D41B0B" w:rsidP="00B109CE">
            <w:pPr>
              <w:jc w:val="righ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hint="eastAsia"/>
                <w:color w:val="4F81BD" w:themeColor="accent1"/>
                <w:kern w:val="0"/>
                <w:sz w:val="18"/>
                <w:szCs w:val="18"/>
              </w:rPr>
              <w:t>2</w:t>
            </w:r>
          </w:p>
        </w:tc>
        <w:tc>
          <w:tcPr>
            <w:tcW w:w="800" w:type="dxa"/>
            <w:hideMark/>
          </w:tcPr>
          <w:p w14:paraId="5012589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0AB68155" w14:textId="77777777" w:rsidTr="00D41B0B">
        <w:trPr>
          <w:trHeight w:val="360"/>
        </w:trPr>
        <w:tc>
          <w:tcPr>
            <w:tcW w:w="2100" w:type="dxa"/>
            <w:hideMark/>
          </w:tcPr>
          <w:p w14:paraId="582AC239" w14:textId="7B76E8CF"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橋○</w:t>
            </w:r>
            <w:r w:rsidR="00B109CE" w:rsidRPr="00B109CE">
              <w:rPr>
                <w:rFonts w:ascii="ＭＳ Ｐゴシック" w:eastAsia="ＭＳ Ｐゴシック" w:hAnsi="ＭＳ Ｐゴシック" w:hint="eastAsia"/>
                <w:color w:val="4F81BD" w:themeColor="accent1"/>
                <w:kern w:val="0"/>
                <w:sz w:val="18"/>
                <w:szCs w:val="18"/>
              </w:rPr>
              <w:t>市民病院</w:t>
            </w:r>
          </w:p>
        </w:tc>
        <w:tc>
          <w:tcPr>
            <w:tcW w:w="800" w:type="dxa"/>
            <w:hideMark/>
          </w:tcPr>
          <w:p w14:paraId="7B69F55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300</w:t>
            </w:r>
          </w:p>
        </w:tc>
        <w:tc>
          <w:tcPr>
            <w:tcW w:w="800" w:type="dxa"/>
            <w:hideMark/>
          </w:tcPr>
          <w:p w14:paraId="2AF54B38"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1F5363B6"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5D24F1B7"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6D59E6F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2CFDE094"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c>
          <w:tcPr>
            <w:tcW w:w="800" w:type="dxa"/>
            <w:hideMark/>
          </w:tcPr>
          <w:p w14:paraId="229D619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16CBA888" w14:textId="77777777" w:rsidTr="00D41B0B">
        <w:trPr>
          <w:trHeight w:val="360"/>
        </w:trPr>
        <w:tc>
          <w:tcPr>
            <w:tcW w:w="2100" w:type="dxa"/>
            <w:hideMark/>
          </w:tcPr>
          <w:p w14:paraId="168C3D53" w14:textId="5B5890B6"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海○</w:t>
            </w:r>
            <w:r w:rsidR="00B109CE" w:rsidRPr="00B109CE">
              <w:rPr>
                <w:rFonts w:ascii="ＭＳ Ｐゴシック" w:eastAsia="ＭＳ Ｐゴシック" w:hAnsi="ＭＳ Ｐゴシック" w:hint="eastAsia"/>
                <w:color w:val="4F81BD" w:themeColor="accent1"/>
                <w:kern w:val="0"/>
                <w:sz w:val="18"/>
                <w:szCs w:val="18"/>
              </w:rPr>
              <w:t>医療センター</w:t>
            </w:r>
          </w:p>
        </w:tc>
        <w:tc>
          <w:tcPr>
            <w:tcW w:w="800" w:type="dxa"/>
            <w:hideMark/>
          </w:tcPr>
          <w:p w14:paraId="1D19496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150</w:t>
            </w:r>
          </w:p>
        </w:tc>
        <w:tc>
          <w:tcPr>
            <w:tcW w:w="800" w:type="dxa"/>
            <w:hideMark/>
          </w:tcPr>
          <w:p w14:paraId="6E21F3B8"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278FCAF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526B0A2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6F72380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0BDBB8D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c>
          <w:tcPr>
            <w:tcW w:w="800" w:type="dxa"/>
            <w:hideMark/>
          </w:tcPr>
          <w:p w14:paraId="074FADD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3F17E593" w14:textId="77777777" w:rsidTr="00D41B0B">
        <w:trPr>
          <w:trHeight w:val="360"/>
        </w:trPr>
        <w:tc>
          <w:tcPr>
            <w:tcW w:w="2100" w:type="dxa"/>
            <w:hideMark/>
          </w:tcPr>
          <w:p w14:paraId="1E0D2414" w14:textId="736CC6DB" w:rsidR="00B109CE" w:rsidRPr="00B109CE" w:rsidRDefault="002C0DF5"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有○</w:t>
            </w:r>
            <w:r w:rsidR="00B109CE" w:rsidRPr="00B109CE">
              <w:rPr>
                <w:rFonts w:ascii="ＭＳ Ｐゴシック" w:eastAsia="ＭＳ Ｐゴシック" w:hAnsi="ＭＳ Ｐゴシック" w:hint="eastAsia"/>
                <w:color w:val="4F81BD" w:themeColor="accent1"/>
                <w:kern w:val="0"/>
                <w:sz w:val="18"/>
                <w:szCs w:val="18"/>
              </w:rPr>
              <w:t>市立病院</w:t>
            </w:r>
          </w:p>
        </w:tc>
        <w:tc>
          <w:tcPr>
            <w:tcW w:w="800" w:type="dxa"/>
            <w:hideMark/>
          </w:tcPr>
          <w:p w14:paraId="792DCF5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157</w:t>
            </w:r>
          </w:p>
        </w:tc>
        <w:tc>
          <w:tcPr>
            <w:tcW w:w="800" w:type="dxa"/>
            <w:hideMark/>
          </w:tcPr>
          <w:p w14:paraId="6D78C9D2"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4DE36F8E"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293B7494"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68F40B02"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7557433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2FBB4A2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p>
        </w:tc>
      </w:tr>
      <w:tr w:rsidR="00B109CE" w:rsidRPr="00B109CE" w14:paraId="5462F74D" w14:textId="77777777" w:rsidTr="00D41B0B">
        <w:trPr>
          <w:trHeight w:val="360"/>
        </w:trPr>
        <w:tc>
          <w:tcPr>
            <w:tcW w:w="2100" w:type="dxa"/>
            <w:hideMark/>
          </w:tcPr>
          <w:p w14:paraId="12CF0F79" w14:textId="7243B494" w:rsidR="00B109CE" w:rsidRPr="00B109CE" w:rsidRDefault="00B109CE" w:rsidP="00B109CE">
            <w:pPr>
              <w:jc w:val="lef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国保</w:t>
            </w:r>
            <w:r w:rsidR="002C0DF5">
              <w:rPr>
                <w:rFonts w:ascii="ＭＳ Ｐゴシック" w:eastAsia="ＭＳ Ｐゴシック" w:hAnsi="ＭＳ Ｐゴシック"/>
                <w:color w:val="4F81BD" w:themeColor="accent1"/>
                <w:kern w:val="0"/>
                <w:sz w:val="18"/>
                <w:szCs w:val="18"/>
              </w:rPr>
              <w:t>日○</w:t>
            </w:r>
            <w:r w:rsidRPr="00B109CE">
              <w:rPr>
                <w:rFonts w:ascii="ＭＳ Ｐゴシック" w:eastAsia="ＭＳ Ｐゴシック" w:hAnsi="ＭＳ Ｐゴシック" w:hint="eastAsia"/>
                <w:color w:val="4F81BD" w:themeColor="accent1"/>
                <w:kern w:val="0"/>
                <w:sz w:val="18"/>
                <w:szCs w:val="18"/>
              </w:rPr>
              <w:t>総合病院</w:t>
            </w:r>
          </w:p>
        </w:tc>
        <w:tc>
          <w:tcPr>
            <w:tcW w:w="800" w:type="dxa"/>
            <w:hideMark/>
          </w:tcPr>
          <w:p w14:paraId="2C914AF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404</w:t>
            </w:r>
          </w:p>
        </w:tc>
        <w:tc>
          <w:tcPr>
            <w:tcW w:w="800" w:type="dxa"/>
            <w:hideMark/>
          </w:tcPr>
          <w:p w14:paraId="5CF65799"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718B6F4E"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0D3A04AA"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05D1B505"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591A2A5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5BD6A41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2414444E" w14:textId="77777777" w:rsidTr="00D41B0B">
        <w:trPr>
          <w:trHeight w:val="360"/>
        </w:trPr>
        <w:tc>
          <w:tcPr>
            <w:tcW w:w="2100" w:type="dxa"/>
            <w:hideMark/>
          </w:tcPr>
          <w:p w14:paraId="73B62E18" w14:textId="3FE0D05D"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紀○</w:t>
            </w:r>
            <w:r w:rsidR="00B109CE" w:rsidRPr="00B109CE">
              <w:rPr>
                <w:rFonts w:ascii="ＭＳ Ｐゴシック" w:eastAsia="ＭＳ Ｐゴシック" w:hAnsi="ＭＳ Ｐゴシック" w:hint="eastAsia"/>
                <w:color w:val="4F81BD" w:themeColor="accent1"/>
                <w:kern w:val="0"/>
                <w:sz w:val="18"/>
                <w:szCs w:val="18"/>
              </w:rPr>
              <w:t>病院</w:t>
            </w:r>
          </w:p>
        </w:tc>
        <w:tc>
          <w:tcPr>
            <w:tcW w:w="800" w:type="dxa"/>
            <w:hideMark/>
          </w:tcPr>
          <w:p w14:paraId="2F1348DA"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356</w:t>
            </w:r>
          </w:p>
        </w:tc>
        <w:tc>
          <w:tcPr>
            <w:tcW w:w="800" w:type="dxa"/>
            <w:hideMark/>
          </w:tcPr>
          <w:p w14:paraId="11DEB009"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2713FEC5"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45219991"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350D2CE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557FD8C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c>
          <w:tcPr>
            <w:tcW w:w="800" w:type="dxa"/>
            <w:hideMark/>
          </w:tcPr>
          <w:p w14:paraId="24AD369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p>
        </w:tc>
      </w:tr>
      <w:tr w:rsidR="00B109CE" w:rsidRPr="00B109CE" w14:paraId="7E11C7CB" w14:textId="77777777" w:rsidTr="00D41B0B">
        <w:trPr>
          <w:trHeight w:val="360"/>
        </w:trPr>
        <w:tc>
          <w:tcPr>
            <w:tcW w:w="2100" w:type="dxa"/>
            <w:hideMark/>
          </w:tcPr>
          <w:p w14:paraId="388D2B12" w14:textId="01E6BB1F"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新○</w:t>
            </w:r>
            <w:r w:rsidR="00B109CE" w:rsidRPr="00B109CE">
              <w:rPr>
                <w:rFonts w:ascii="ＭＳ Ｐゴシック" w:eastAsia="ＭＳ Ｐゴシック" w:hAnsi="ＭＳ Ｐゴシック" w:hint="eastAsia"/>
                <w:color w:val="4F81BD" w:themeColor="accent1"/>
                <w:kern w:val="0"/>
                <w:sz w:val="18"/>
                <w:szCs w:val="18"/>
              </w:rPr>
              <w:t>市立医療センター</w:t>
            </w:r>
          </w:p>
        </w:tc>
        <w:tc>
          <w:tcPr>
            <w:tcW w:w="800" w:type="dxa"/>
            <w:hideMark/>
          </w:tcPr>
          <w:p w14:paraId="1ABA170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300</w:t>
            </w:r>
          </w:p>
        </w:tc>
        <w:tc>
          <w:tcPr>
            <w:tcW w:w="800" w:type="dxa"/>
            <w:hideMark/>
          </w:tcPr>
          <w:p w14:paraId="70111D16"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p>
        </w:tc>
        <w:tc>
          <w:tcPr>
            <w:tcW w:w="800" w:type="dxa"/>
            <w:hideMark/>
          </w:tcPr>
          <w:p w14:paraId="5B95B6C6"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1991A56B"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0383CB66"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w:t>
            </w:r>
          </w:p>
        </w:tc>
        <w:tc>
          <w:tcPr>
            <w:tcW w:w="800" w:type="dxa"/>
            <w:hideMark/>
          </w:tcPr>
          <w:p w14:paraId="721EAD24"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c>
          <w:tcPr>
            <w:tcW w:w="800" w:type="dxa"/>
            <w:hideMark/>
          </w:tcPr>
          <w:p w14:paraId="1DE53AE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193AC22C" w14:textId="77777777" w:rsidTr="00D41B0B">
        <w:trPr>
          <w:trHeight w:val="360"/>
        </w:trPr>
        <w:tc>
          <w:tcPr>
            <w:tcW w:w="2100" w:type="dxa"/>
            <w:hideMark/>
          </w:tcPr>
          <w:p w14:paraId="0B2ABE12" w14:textId="77777777" w:rsidR="00B109CE" w:rsidRPr="00B109CE" w:rsidRDefault="00B109CE" w:rsidP="00B109CE">
            <w:pPr>
              <w:jc w:val="lef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合計</w:t>
            </w:r>
          </w:p>
        </w:tc>
        <w:tc>
          <w:tcPr>
            <w:tcW w:w="800" w:type="dxa"/>
            <w:hideMark/>
          </w:tcPr>
          <w:p w14:paraId="01CA6DD1"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4349</w:t>
            </w:r>
          </w:p>
        </w:tc>
        <w:tc>
          <w:tcPr>
            <w:tcW w:w="800" w:type="dxa"/>
            <w:hideMark/>
          </w:tcPr>
          <w:p w14:paraId="4DE3A405" w14:textId="77777777" w:rsidR="00B109CE" w:rsidRPr="00B109CE" w:rsidRDefault="00B109CE" w:rsidP="00B109CE">
            <w:pPr>
              <w:jc w:val="center"/>
              <w:rPr>
                <w:rFonts w:ascii="ＭＳ Ｐゴシック" w:eastAsia="ＭＳ Ｐゴシック" w:hAnsi="ＭＳ Ｐゴシック"/>
                <w:color w:val="4F81BD" w:themeColor="accent1"/>
                <w:kern w:val="0"/>
                <w:sz w:val="22"/>
              </w:rPr>
            </w:pPr>
          </w:p>
        </w:tc>
        <w:tc>
          <w:tcPr>
            <w:tcW w:w="800" w:type="dxa"/>
            <w:hideMark/>
          </w:tcPr>
          <w:p w14:paraId="31183D65" w14:textId="77777777" w:rsidR="00B109CE" w:rsidRPr="00B109CE" w:rsidRDefault="00B109CE" w:rsidP="00B109CE">
            <w:pPr>
              <w:jc w:val="center"/>
              <w:rPr>
                <w:rFonts w:ascii="ＭＳ Ｐゴシック" w:eastAsia="ＭＳ Ｐゴシック" w:hAnsi="ＭＳ Ｐゴシック"/>
                <w:color w:val="4F81BD" w:themeColor="accent1"/>
                <w:kern w:val="0"/>
                <w:sz w:val="22"/>
              </w:rPr>
            </w:pPr>
          </w:p>
        </w:tc>
        <w:tc>
          <w:tcPr>
            <w:tcW w:w="800" w:type="dxa"/>
            <w:hideMark/>
          </w:tcPr>
          <w:p w14:paraId="09F8138D" w14:textId="77777777" w:rsidR="00B109CE" w:rsidRPr="00B109CE" w:rsidRDefault="00B109CE" w:rsidP="00B109CE">
            <w:pPr>
              <w:jc w:val="center"/>
              <w:rPr>
                <w:rFonts w:ascii="ＭＳ Ｐゴシック" w:eastAsia="ＭＳ Ｐゴシック" w:hAnsi="ＭＳ Ｐゴシック"/>
                <w:color w:val="4F81BD" w:themeColor="accent1"/>
                <w:kern w:val="0"/>
                <w:sz w:val="22"/>
              </w:rPr>
            </w:pPr>
          </w:p>
        </w:tc>
        <w:tc>
          <w:tcPr>
            <w:tcW w:w="800" w:type="dxa"/>
            <w:hideMark/>
          </w:tcPr>
          <w:p w14:paraId="0D12C31F" w14:textId="77777777" w:rsidR="00B109CE" w:rsidRPr="00B109CE" w:rsidRDefault="00B109CE" w:rsidP="00B109CE">
            <w:pPr>
              <w:jc w:val="center"/>
              <w:rPr>
                <w:rFonts w:ascii="ＭＳ Ｐゴシック" w:eastAsia="ＭＳ Ｐゴシック" w:hAnsi="ＭＳ Ｐゴシック"/>
                <w:color w:val="4F81BD" w:themeColor="accent1"/>
                <w:kern w:val="0"/>
                <w:sz w:val="22"/>
              </w:rPr>
            </w:pPr>
          </w:p>
        </w:tc>
        <w:tc>
          <w:tcPr>
            <w:tcW w:w="800" w:type="dxa"/>
            <w:hideMark/>
          </w:tcPr>
          <w:p w14:paraId="23D426E6" w14:textId="1ECD2851" w:rsidR="00B109CE" w:rsidRPr="00B109CE" w:rsidRDefault="00B109CE" w:rsidP="00D41B0B">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2</w:t>
            </w:r>
            <w:r w:rsidR="00D41B0B">
              <w:rPr>
                <w:rFonts w:ascii="ＭＳ Ｐゴシック" w:eastAsia="ＭＳ Ｐゴシック" w:hAnsi="ＭＳ Ｐゴシック" w:hint="eastAsia"/>
                <w:color w:val="4F81BD" w:themeColor="accent1"/>
                <w:kern w:val="0"/>
                <w:sz w:val="22"/>
              </w:rPr>
              <w:t>6</w:t>
            </w:r>
          </w:p>
        </w:tc>
        <w:tc>
          <w:tcPr>
            <w:tcW w:w="800" w:type="dxa"/>
            <w:hideMark/>
          </w:tcPr>
          <w:p w14:paraId="1CE50698"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5</w:t>
            </w:r>
          </w:p>
        </w:tc>
      </w:tr>
    </w:tbl>
    <w:p w14:paraId="2F0E34CA" w14:textId="77777777" w:rsidR="00B109CE" w:rsidRPr="00B109CE" w:rsidRDefault="00B109CE" w:rsidP="00D20284">
      <w:pPr>
        <w:rPr>
          <w:rFonts w:asciiTheme="majorEastAsia" w:eastAsiaTheme="majorEastAsia" w:hAnsiTheme="majorEastAsia"/>
          <w:color w:val="4F81BD" w:themeColor="accent1"/>
          <w:sz w:val="22"/>
        </w:rPr>
      </w:pPr>
    </w:p>
    <w:p w14:paraId="7E37DA5D" w14:textId="77777777" w:rsidR="00B109CE" w:rsidRPr="00B109CE" w:rsidRDefault="00B109CE" w:rsidP="00D20284">
      <w:pPr>
        <w:rPr>
          <w:rFonts w:asciiTheme="majorEastAsia" w:eastAsiaTheme="majorEastAsia" w:hAnsiTheme="majorEastAsia"/>
          <w:color w:val="4F81BD" w:themeColor="accent1"/>
          <w:sz w:val="22"/>
        </w:rPr>
      </w:pPr>
    </w:p>
    <w:tbl>
      <w:tblPr>
        <w:tblStyle w:val="a4"/>
        <w:tblW w:w="8500" w:type="dxa"/>
        <w:tblLook w:val="04A0" w:firstRow="1" w:lastRow="0" w:firstColumn="1" w:lastColumn="0" w:noHBand="0" w:noVBand="1"/>
      </w:tblPr>
      <w:tblGrid>
        <w:gridCol w:w="2100"/>
        <w:gridCol w:w="800"/>
        <w:gridCol w:w="800"/>
        <w:gridCol w:w="800"/>
        <w:gridCol w:w="800"/>
        <w:gridCol w:w="800"/>
        <w:gridCol w:w="800"/>
        <w:gridCol w:w="800"/>
        <w:gridCol w:w="800"/>
      </w:tblGrid>
      <w:tr w:rsidR="00B109CE" w:rsidRPr="00B109CE" w14:paraId="79CFEC2E" w14:textId="77777777" w:rsidTr="00D41B0B">
        <w:trPr>
          <w:trHeight w:val="760"/>
        </w:trPr>
        <w:tc>
          <w:tcPr>
            <w:tcW w:w="2100" w:type="dxa"/>
            <w:hideMark/>
          </w:tcPr>
          <w:p w14:paraId="20B141AE"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施設名</w:t>
            </w:r>
          </w:p>
        </w:tc>
        <w:tc>
          <w:tcPr>
            <w:tcW w:w="800" w:type="dxa"/>
            <w:hideMark/>
          </w:tcPr>
          <w:p w14:paraId="4B31681B"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日泌学会施設区分</w:t>
            </w:r>
          </w:p>
        </w:tc>
        <w:tc>
          <w:tcPr>
            <w:tcW w:w="800" w:type="dxa"/>
            <w:hideMark/>
          </w:tcPr>
          <w:p w14:paraId="4173C0FB"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外来患者数（月毎）</w:t>
            </w:r>
          </w:p>
        </w:tc>
        <w:tc>
          <w:tcPr>
            <w:tcW w:w="800" w:type="dxa"/>
            <w:hideMark/>
          </w:tcPr>
          <w:p w14:paraId="10BF299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年間手術件数</w:t>
            </w:r>
          </w:p>
        </w:tc>
        <w:tc>
          <w:tcPr>
            <w:tcW w:w="800" w:type="dxa"/>
            <w:hideMark/>
          </w:tcPr>
          <w:p w14:paraId="10AC2A01"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がん治療認定医</w:t>
            </w:r>
          </w:p>
        </w:tc>
        <w:tc>
          <w:tcPr>
            <w:tcW w:w="800" w:type="dxa"/>
            <w:hideMark/>
          </w:tcPr>
          <w:p w14:paraId="37D42428"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腹腔鏡技術認定医</w:t>
            </w:r>
          </w:p>
        </w:tc>
        <w:tc>
          <w:tcPr>
            <w:tcW w:w="800" w:type="dxa"/>
            <w:hideMark/>
          </w:tcPr>
          <w:p w14:paraId="607BEA6C"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手術支援ロボット</w:t>
            </w:r>
            <w:proofErr w:type="spellStart"/>
            <w:r w:rsidRPr="00B109CE">
              <w:rPr>
                <w:rFonts w:ascii="ＭＳ Ｐゴシック" w:eastAsia="ＭＳ Ｐゴシック" w:hAnsi="ＭＳ Ｐゴシック" w:hint="eastAsia"/>
                <w:color w:val="4F81BD" w:themeColor="accent1"/>
                <w:kern w:val="0"/>
                <w:sz w:val="18"/>
                <w:szCs w:val="18"/>
              </w:rPr>
              <w:t>daVinci</w:t>
            </w:r>
            <w:proofErr w:type="spellEnd"/>
          </w:p>
        </w:tc>
        <w:tc>
          <w:tcPr>
            <w:tcW w:w="800" w:type="dxa"/>
            <w:hideMark/>
          </w:tcPr>
          <w:p w14:paraId="0CDD0D8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体外衝撃波結石破砕装置</w:t>
            </w:r>
          </w:p>
        </w:tc>
        <w:tc>
          <w:tcPr>
            <w:tcW w:w="800" w:type="dxa"/>
            <w:hideMark/>
          </w:tcPr>
          <w:p w14:paraId="175D854F"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ホルミウムレーザー</w:t>
            </w:r>
          </w:p>
        </w:tc>
      </w:tr>
      <w:tr w:rsidR="00B109CE" w:rsidRPr="00B109CE" w14:paraId="488CB97C" w14:textId="77777777" w:rsidTr="00D41B0B">
        <w:trPr>
          <w:trHeight w:val="360"/>
        </w:trPr>
        <w:tc>
          <w:tcPr>
            <w:tcW w:w="2100" w:type="dxa"/>
            <w:hideMark/>
          </w:tcPr>
          <w:p w14:paraId="38A4A1AA" w14:textId="01AD8D59"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紀の国</w:t>
            </w:r>
            <w:r w:rsidR="00B109CE" w:rsidRPr="00B109CE">
              <w:rPr>
                <w:rFonts w:ascii="ＭＳ Ｐゴシック" w:eastAsia="ＭＳ Ｐゴシック" w:hAnsi="ＭＳ Ｐゴシック" w:hint="eastAsia"/>
                <w:color w:val="4F81BD" w:themeColor="accent1"/>
                <w:kern w:val="0"/>
                <w:sz w:val="18"/>
                <w:szCs w:val="18"/>
              </w:rPr>
              <w:t>県立医科大学</w:t>
            </w:r>
          </w:p>
        </w:tc>
        <w:tc>
          <w:tcPr>
            <w:tcW w:w="800" w:type="dxa"/>
            <w:hideMark/>
          </w:tcPr>
          <w:p w14:paraId="1EDAC177"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493CA961"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1500</w:t>
            </w:r>
          </w:p>
        </w:tc>
        <w:tc>
          <w:tcPr>
            <w:tcW w:w="800" w:type="dxa"/>
            <w:hideMark/>
          </w:tcPr>
          <w:p w14:paraId="373ABC17"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480</w:t>
            </w:r>
          </w:p>
        </w:tc>
        <w:tc>
          <w:tcPr>
            <w:tcW w:w="800" w:type="dxa"/>
            <w:hideMark/>
          </w:tcPr>
          <w:p w14:paraId="634E8DA1"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w:t>
            </w:r>
          </w:p>
        </w:tc>
        <w:tc>
          <w:tcPr>
            <w:tcW w:w="800" w:type="dxa"/>
            <w:hideMark/>
          </w:tcPr>
          <w:p w14:paraId="579C3A1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4</w:t>
            </w:r>
          </w:p>
        </w:tc>
        <w:tc>
          <w:tcPr>
            <w:tcW w:w="800" w:type="dxa"/>
            <w:hideMark/>
          </w:tcPr>
          <w:p w14:paraId="1F6CA38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25CB17F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7B640E7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4EDB23BA" w14:textId="77777777" w:rsidTr="00D41B0B">
        <w:trPr>
          <w:trHeight w:val="360"/>
        </w:trPr>
        <w:tc>
          <w:tcPr>
            <w:tcW w:w="2100" w:type="dxa"/>
            <w:hideMark/>
          </w:tcPr>
          <w:p w14:paraId="59B4AF6C" w14:textId="12E2A58B"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岸○</w:t>
            </w:r>
            <w:r w:rsidR="00B109CE" w:rsidRPr="00B109CE">
              <w:rPr>
                <w:rFonts w:ascii="ＭＳ Ｐゴシック" w:eastAsia="ＭＳ Ｐゴシック" w:hAnsi="ＭＳ Ｐゴシック" w:hint="eastAsia"/>
                <w:color w:val="4F81BD" w:themeColor="accent1"/>
                <w:kern w:val="0"/>
                <w:sz w:val="18"/>
                <w:szCs w:val="18"/>
              </w:rPr>
              <w:t>市民病院</w:t>
            </w:r>
          </w:p>
        </w:tc>
        <w:tc>
          <w:tcPr>
            <w:tcW w:w="800" w:type="dxa"/>
            <w:hideMark/>
          </w:tcPr>
          <w:p w14:paraId="03BAB939"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2D60844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900</w:t>
            </w:r>
          </w:p>
        </w:tc>
        <w:tc>
          <w:tcPr>
            <w:tcW w:w="800" w:type="dxa"/>
            <w:hideMark/>
          </w:tcPr>
          <w:p w14:paraId="6ABF064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216</w:t>
            </w:r>
          </w:p>
        </w:tc>
        <w:tc>
          <w:tcPr>
            <w:tcW w:w="800" w:type="dxa"/>
            <w:hideMark/>
          </w:tcPr>
          <w:p w14:paraId="3D5FFED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26C0A1C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470A113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6842B22F"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61BA9B0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2E082E92" w14:textId="77777777" w:rsidTr="00D41B0B">
        <w:trPr>
          <w:trHeight w:val="360"/>
        </w:trPr>
        <w:tc>
          <w:tcPr>
            <w:tcW w:w="2100" w:type="dxa"/>
            <w:hideMark/>
          </w:tcPr>
          <w:p w14:paraId="47F686E3" w14:textId="34B8886A"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岸○</w:t>
            </w:r>
            <w:r w:rsidR="00B109CE" w:rsidRPr="00B109CE">
              <w:rPr>
                <w:rFonts w:ascii="ＭＳ Ｐゴシック" w:eastAsia="ＭＳ Ｐゴシック" w:hAnsi="ＭＳ Ｐゴシック" w:hint="eastAsia"/>
                <w:color w:val="4F81BD" w:themeColor="accent1"/>
                <w:kern w:val="0"/>
                <w:sz w:val="18"/>
                <w:szCs w:val="18"/>
              </w:rPr>
              <w:t>徳洲会病院</w:t>
            </w:r>
          </w:p>
        </w:tc>
        <w:tc>
          <w:tcPr>
            <w:tcW w:w="800" w:type="dxa"/>
            <w:hideMark/>
          </w:tcPr>
          <w:p w14:paraId="57A19704"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6D2B6B8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1500</w:t>
            </w:r>
          </w:p>
        </w:tc>
        <w:tc>
          <w:tcPr>
            <w:tcW w:w="800" w:type="dxa"/>
            <w:hideMark/>
          </w:tcPr>
          <w:p w14:paraId="35C8727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300</w:t>
            </w:r>
          </w:p>
        </w:tc>
        <w:tc>
          <w:tcPr>
            <w:tcW w:w="800" w:type="dxa"/>
            <w:hideMark/>
          </w:tcPr>
          <w:p w14:paraId="65DCB61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5F438A24"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3D1780D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49B671F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773E59C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2D695871" w14:textId="77777777" w:rsidTr="00D41B0B">
        <w:trPr>
          <w:trHeight w:val="360"/>
        </w:trPr>
        <w:tc>
          <w:tcPr>
            <w:tcW w:w="2100" w:type="dxa"/>
            <w:hideMark/>
          </w:tcPr>
          <w:p w14:paraId="0AEF5EE6" w14:textId="634D0271"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りん○○</w:t>
            </w:r>
            <w:r w:rsidR="00B109CE" w:rsidRPr="00B109CE">
              <w:rPr>
                <w:rFonts w:ascii="ＭＳ Ｐゴシック" w:eastAsia="ＭＳ Ｐゴシック" w:hAnsi="ＭＳ Ｐゴシック" w:hint="eastAsia"/>
                <w:color w:val="4F81BD" w:themeColor="accent1"/>
                <w:kern w:val="0"/>
                <w:sz w:val="18"/>
                <w:szCs w:val="18"/>
              </w:rPr>
              <w:t>総合医療センター</w:t>
            </w:r>
          </w:p>
        </w:tc>
        <w:tc>
          <w:tcPr>
            <w:tcW w:w="800" w:type="dxa"/>
            <w:hideMark/>
          </w:tcPr>
          <w:p w14:paraId="1C18587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6D0604C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1600</w:t>
            </w:r>
          </w:p>
        </w:tc>
        <w:tc>
          <w:tcPr>
            <w:tcW w:w="800" w:type="dxa"/>
            <w:hideMark/>
          </w:tcPr>
          <w:p w14:paraId="1AF2075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600</w:t>
            </w:r>
          </w:p>
        </w:tc>
        <w:tc>
          <w:tcPr>
            <w:tcW w:w="800" w:type="dxa"/>
            <w:hideMark/>
          </w:tcPr>
          <w:p w14:paraId="521014D4"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4DFBF7C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565CB92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E37C15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7C002A7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64D460D0" w14:textId="77777777" w:rsidTr="00D41B0B">
        <w:trPr>
          <w:trHeight w:val="360"/>
        </w:trPr>
        <w:tc>
          <w:tcPr>
            <w:tcW w:w="2100" w:type="dxa"/>
            <w:hideMark/>
          </w:tcPr>
          <w:p w14:paraId="3D72B8CC" w14:textId="782E1B88"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紀の国</w:t>
            </w:r>
            <w:r w:rsidR="00B109CE" w:rsidRPr="00B109CE">
              <w:rPr>
                <w:rFonts w:ascii="ＭＳ Ｐゴシック" w:eastAsia="ＭＳ Ｐゴシック" w:hAnsi="ＭＳ Ｐゴシック" w:hint="eastAsia"/>
                <w:color w:val="4F81BD" w:themeColor="accent1"/>
                <w:kern w:val="0"/>
                <w:sz w:val="18"/>
                <w:szCs w:val="18"/>
              </w:rPr>
              <w:t>労災病院</w:t>
            </w:r>
          </w:p>
        </w:tc>
        <w:tc>
          <w:tcPr>
            <w:tcW w:w="800" w:type="dxa"/>
            <w:hideMark/>
          </w:tcPr>
          <w:p w14:paraId="75284A77"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25BDA7B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800</w:t>
            </w:r>
          </w:p>
        </w:tc>
        <w:tc>
          <w:tcPr>
            <w:tcW w:w="800" w:type="dxa"/>
            <w:hideMark/>
          </w:tcPr>
          <w:p w14:paraId="77D74A3A"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216</w:t>
            </w:r>
          </w:p>
        </w:tc>
        <w:tc>
          <w:tcPr>
            <w:tcW w:w="800" w:type="dxa"/>
            <w:hideMark/>
          </w:tcPr>
          <w:p w14:paraId="194788D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685A281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65C05E08"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1FE43FC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126FC48F"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3C475337" w14:textId="77777777" w:rsidTr="00D41B0B">
        <w:trPr>
          <w:trHeight w:val="360"/>
        </w:trPr>
        <w:tc>
          <w:tcPr>
            <w:tcW w:w="2100" w:type="dxa"/>
            <w:hideMark/>
          </w:tcPr>
          <w:p w14:paraId="4292F49D" w14:textId="2AF5F7D3"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向○</w:t>
            </w:r>
            <w:r w:rsidR="00B109CE" w:rsidRPr="00B109CE">
              <w:rPr>
                <w:rFonts w:ascii="ＭＳ Ｐゴシック" w:eastAsia="ＭＳ Ｐゴシック" w:hAnsi="ＭＳ Ｐゴシック" w:hint="eastAsia"/>
                <w:color w:val="4F81BD" w:themeColor="accent1"/>
                <w:kern w:val="0"/>
                <w:sz w:val="18"/>
                <w:szCs w:val="18"/>
              </w:rPr>
              <w:t>病院</w:t>
            </w:r>
          </w:p>
        </w:tc>
        <w:tc>
          <w:tcPr>
            <w:tcW w:w="800" w:type="dxa"/>
            <w:hideMark/>
          </w:tcPr>
          <w:p w14:paraId="1ABEF7D7"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関連</w:t>
            </w:r>
          </w:p>
        </w:tc>
        <w:tc>
          <w:tcPr>
            <w:tcW w:w="800" w:type="dxa"/>
            <w:hideMark/>
          </w:tcPr>
          <w:p w14:paraId="2B36AD8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250</w:t>
            </w:r>
          </w:p>
        </w:tc>
        <w:tc>
          <w:tcPr>
            <w:tcW w:w="800" w:type="dxa"/>
            <w:hideMark/>
          </w:tcPr>
          <w:p w14:paraId="6BACC7C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48</w:t>
            </w:r>
          </w:p>
        </w:tc>
        <w:tc>
          <w:tcPr>
            <w:tcW w:w="800" w:type="dxa"/>
            <w:hideMark/>
          </w:tcPr>
          <w:p w14:paraId="5E78D0B1"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5BEB0784"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628C3E6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942BB07"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500DCB91"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59FF8B13" w14:textId="77777777" w:rsidTr="00D41B0B">
        <w:trPr>
          <w:trHeight w:val="360"/>
        </w:trPr>
        <w:tc>
          <w:tcPr>
            <w:tcW w:w="2100" w:type="dxa"/>
            <w:hideMark/>
          </w:tcPr>
          <w:p w14:paraId="17504125" w14:textId="5E3ADA01" w:rsidR="00B109CE" w:rsidRPr="00B109CE" w:rsidRDefault="00B109CE" w:rsidP="00B109CE">
            <w:pPr>
              <w:jc w:val="lef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公立</w:t>
            </w:r>
            <w:r w:rsidR="002C0DF5">
              <w:rPr>
                <w:rFonts w:ascii="ＭＳ Ｐゴシック" w:eastAsia="ＭＳ Ｐゴシック" w:hAnsi="ＭＳ Ｐゴシック"/>
                <w:color w:val="4F81BD" w:themeColor="accent1"/>
                <w:kern w:val="0"/>
                <w:sz w:val="18"/>
                <w:szCs w:val="18"/>
              </w:rPr>
              <w:t>那○</w:t>
            </w:r>
            <w:r w:rsidRPr="00B109CE">
              <w:rPr>
                <w:rFonts w:ascii="ＭＳ Ｐゴシック" w:eastAsia="ＭＳ Ｐゴシック" w:hAnsi="ＭＳ Ｐゴシック" w:hint="eastAsia"/>
                <w:color w:val="4F81BD" w:themeColor="accent1"/>
                <w:kern w:val="0"/>
                <w:sz w:val="18"/>
                <w:szCs w:val="18"/>
              </w:rPr>
              <w:t>病院</w:t>
            </w:r>
          </w:p>
        </w:tc>
        <w:tc>
          <w:tcPr>
            <w:tcW w:w="800" w:type="dxa"/>
            <w:hideMark/>
          </w:tcPr>
          <w:p w14:paraId="7CDFEBF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356BBC5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500</w:t>
            </w:r>
          </w:p>
        </w:tc>
        <w:tc>
          <w:tcPr>
            <w:tcW w:w="800" w:type="dxa"/>
            <w:hideMark/>
          </w:tcPr>
          <w:p w14:paraId="01263BF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120</w:t>
            </w:r>
          </w:p>
        </w:tc>
        <w:tc>
          <w:tcPr>
            <w:tcW w:w="800" w:type="dxa"/>
            <w:hideMark/>
          </w:tcPr>
          <w:p w14:paraId="32D82A9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29E66F8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08511B0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2A874F6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23FDC87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40F53595" w14:textId="77777777" w:rsidTr="00D41B0B">
        <w:trPr>
          <w:trHeight w:val="360"/>
        </w:trPr>
        <w:tc>
          <w:tcPr>
            <w:tcW w:w="2100" w:type="dxa"/>
            <w:hideMark/>
          </w:tcPr>
          <w:p w14:paraId="3B874F4D" w14:textId="55EC299C"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橋○</w:t>
            </w:r>
            <w:r w:rsidR="00B109CE" w:rsidRPr="00B109CE">
              <w:rPr>
                <w:rFonts w:ascii="ＭＳ Ｐゴシック" w:eastAsia="ＭＳ Ｐゴシック" w:hAnsi="ＭＳ Ｐゴシック" w:hint="eastAsia"/>
                <w:color w:val="4F81BD" w:themeColor="accent1"/>
                <w:kern w:val="0"/>
                <w:sz w:val="18"/>
                <w:szCs w:val="18"/>
              </w:rPr>
              <w:t>市民病院</w:t>
            </w:r>
          </w:p>
        </w:tc>
        <w:tc>
          <w:tcPr>
            <w:tcW w:w="800" w:type="dxa"/>
            <w:hideMark/>
          </w:tcPr>
          <w:p w14:paraId="50FA14A3"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24F69EF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1000</w:t>
            </w:r>
          </w:p>
        </w:tc>
        <w:tc>
          <w:tcPr>
            <w:tcW w:w="800" w:type="dxa"/>
            <w:hideMark/>
          </w:tcPr>
          <w:p w14:paraId="243E075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168</w:t>
            </w:r>
          </w:p>
        </w:tc>
        <w:tc>
          <w:tcPr>
            <w:tcW w:w="800" w:type="dxa"/>
            <w:hideMark/>
          </w:tcPr>
          <w:p w14:paraId="7AAD17C7"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5D7638CF"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1B6E3F6F"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6F843DD1"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F44797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643939D0" w14:textId="77777777" w:rsidTr="00D41B0B">
        <w:trPr>
          <w:trHeight w:val="360"/>
        </w:trPr>
        <w:tc>
          <w:tcPr>
            <w:tcW w:w="2100" w:type="dxa"/>
            <w:hideMark/>
          </w:tcPr>
          <w:p w14:paraId="1A155D10" w14:textId="797CAD0F"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海○</w:t>
            </w:r>
            <w:r w:rsidR="00B109CE" w:rsidRPr="00B109CE">
              <w:rPr>
                <w:rFonts w:ascii="ＭＳ Ｐゴシック" w:eastAsia="ＭＳ Ｐゴシック" w:hAnsi="ＭＳ Ｐゴシック" w:hint="eastAsia"/>
                <w:color w:val="4F81BD" w:themeColor="accent1"/>
                <w:kern w:val="0"/>
                <w:sz w:val="18"/>
                <w:szCs w:val="18"/>
              </w:rPr>
              <w:t>医療センター</w:t>
            </w:r>
          </w:p>
        </w:tc>
        <w:tc>
          <w:tcPr>
            <w:tcW w:w="800" w:type="dxa"/>
            <w:hideMark/>
          </w:tcPr>
          <w:p w14:paraId="409FF0AD"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52E0E9B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600</w:t>
            </w:r>
          </w:p>
        </w:tc>
        <w:tc>
          <w:tcPr>
            <w:tcW w:w="800" w:type="dxa"/>
            <w:hideMark/>
          </w:tcPr>
          <w:p w14:paraId="197345F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192</w:t>
            </w:r>
          </w:p>
        </w:tc>
        <w:tc>
          <w:tcPr>
            <w:tcW w:w="800" w:type="dxa"/>
            <w:hideMark/>
          </w:tcPr>
          <w:p w14:paraId="76509DF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0DC959F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008CF9A1"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B513F0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6EAAE9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3D550A87" w14:textId="77777777" w:rsidTr="00D41B0B">
        <w:trPr>
          <w:trHeight w:val="360"/>
        </w:trPr>
        <w:tc>
          <w:tcPr>
            <w:tcW w:w="2100" w:type="dxa"/>
            <w:hideMark/>
          </w:tcPr>
          <w:p w14:paraId="026BC1AC" w14:textId="6CCCD73A" w:rsidR="00B109CE" w:rsidRPr="00B109CE" w:rsidRDefault="002C0DF5"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有○</w:t>
            </w:r>
            <w:r w:rsidR="00B109CE" w:rsidRPr="00B109CE">
              <w:rPr>
                <w:rFonts w:ascii="ＭＳ Ｐゴシック" w:eastAsia="ＭＳ Ｐゴシック" w:hAnsi="ＭＳ Ｐゴシック" w:hint="eastAsia"/>
                <w:color w:val="4F81BD" w:themeColor="accent1"/>
                <w:kern w:val="0"/>
                <w:sz w:val="18"/>
                <w:szCs w:val="18"/>
              </w:rPr>
              <w:t>市立病院</w:t>
            </w:r>
          </w:p>
        </w:tc>
        <w:tc>
          <w:tcPr>
            <w:tcW w:w="800" w:type="dxa"/>
            <w:hideMark/>
          </w:tcPr>
          <w:p w14:paraId="7AF1A68B"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関連</w:t>
            </w:r>
          </w:p>
        </w:tc>
        <w:tc>
          <w:tcPr>
            <w:tcW w:w="800" w:type="dxa"/>
            <w:hideMark/>
          </w:tcPr>
          <w:p w14:paraId="238F122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400</w:t>
            </w:r>
          </w:p>
        </w:tc>
        <w:tc>
          <w:tcPr>
            <w:tcW w:w="800" w:type="dxa"/>
            <w:hideMark/>
          </w:tcPr>
          <w:p w14:paraId="42B7D25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72</w:t>
            </w:r>
          </w:p>
        </w:tc>
        <w:tc>
          <w:tcPr>
            <w:tcW w:w="800" w:type="dxa"/>
            <w:hideMark/>
          </w:tcPr>
          <w:p w14:paraId="210DE0C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2C73EA9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75FC39B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683FE40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761C78D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42CB4D94" w14:textId="77777777" w:rsidTr="00D41B0B">
        <w:trPr>
          <w:trHeight w:val="360"/>
        </w:trPr>
        <w:tc>
          <w:tcPr>
            <w:tcW w:w="2100" w:type="dxa"/>
            <w:hideMark/>
          </w:tcPr>
          <w:p w14:paraId="0281B3E4" w14:textId="2FC79C6D" w:rsidR="00B109CE" w:rsidRPr="00B109CE" w:rsidRDefault="00B109CE" w:rsidP="00B109CE">
            <w:pPr>
              <w:jc w:val="lef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国保</w:t>
            </w:r>
            <w:r w:rsidR="002C0DF5">
              <w:rPr>
                <w:rFonts w:ascii="ＭＳ Ｐゴシック" w:eastAsia="ＭＳ Ｐゴシック" w:hAnsi="ＭＳ Ｐゴシック"/>
                <w:color w:val="4F81BD" w:themeColor="accent1"/>
                <w:kern w:val="0"/>
                <w:sz w:val="18"/>
                <w:szCs w:val="18"/>
              </w:rPr>
              <w:t>日○</w:t>
            </w:r>
            <w:r w:rsidRPr="00B109CE">
              <w:rPr>
                <w:rFonts w:ascii="ＭＳ Ｐゴシック" w:eastAsia="ＭＳ Ｐゴシック" w:hAnsi="ＭＳ Ｐゴシック" w:hint="eastAsia"/>
                <w:color w:val="4F81BD" w:themeColor="accent1"/>
                <w:kern w:val="0"/>
                <w:sz w:val="18"/>
                <w:szCs w:val="18"/>
              </w:rPr>
              <w:t>総合病院</w:t>
            </w:r>
          </w:p>
        </w:tc>
        <w:tc>
          <w:tcPr>
            <w:tcW w:w="800" w:type="dxa"/>
            <w:hideMark/>
          </w:tcPr>
          <w:p w14:paraId="44DED2F2"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334F72B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750</w:t>
            </w:r>
          </w:p>
        </w:tc>
        <w:tc>
          <w:tcPr>
            <w:tcW w:w="800" w:type="dxa"/>
            <w:hideMark/>
          </w:tcPr>
          <w:p w14:paraId="09EFECE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96</w:t>
            </w:r>
          </w:p>
        </w:tc>
        <w:tc>
          <w:tcPr>
            <w:tcW w:w="800" w:type="dxa"/>
            <w:hideMark/>
          </w:tcPr>
          <w:p w14:paraId="54605CB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0FD2C46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23C5AC64"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71732D4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6A9DCCEB"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369C2A82" w14:textId="77777777" w:rsidTr="00D41B0B">
        <w:trPr>
          <w:trHeight w:val="360"/>
        </w:trPr>
        <w:tc>
          <w:tcPr>
            <w:tcW w:w="2100" w:type="dxa"/>
            <w:hideMark/>
          </w:tcPr>
          <w:p w14:paraId="0C6C0A6C" w14:textId="3DA9ADBB"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紀○</w:t>
            </w:r>
            <w:r w:rsidR="00B109CE" w:rsidRPr="00B109CE">
              <w:rPr>
                <w:rFonts w:ascii="ＭＳ Ｐゴシック" w:eastAsia="ＭＳ Ｐゴシック" w:hAnsi="ＭＳ Ｐゴシック" w:hint="eastAsia"/>
                <w:color w:val="4F81BD" w:themeColor="accent1"/>
                <w:kern w:val="0"/>
                <w:sz w:val="18"/>
                <w:szCs w:val="18"/>
              </w:rPr>
              <w:t>病院</w:t>
            </w:r>
          </w:p>
        </w:tc>
        <w:tc>
          <w:tcPr>
            <w:tcW w:w="800" w:type="dxa"/>
            <w:hideMark/>
          </w:tcPr>
          <w:p w14:paraId="27D89B0A"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3BC0A54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939</w:t>
            </w:r>
          </w:p>
        </w:tc>
        <w:tc>
          <w:tcPr>
            <w:tcW w:w="800" w:type="dxa"/>
            <w:hideMark/>
          </w:tcPr>
          <w:p w14:paraId="68906130"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624</w:t>
            </w:r>
          </w:p>
        </w:tc>
        <w:tc>
          <w:tcPr>
            <w:tcW w:w="800" w:type="dxa"/>
            <w:hideMark/>
          </w:tcPr>
          <w:p w14:paraId="05ED5F95"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7E78953E"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73025B9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C818C0C"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50E6857F"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r>
      <w:tr w:rsidR="00B109CE" w:rsidRPr="00B109CE" w14:paraId="3A80EEEC" w14:textId="77777777" w:rsidTr="00D41B0B">
        <w:trPr>
          <w:trHeight w:val="360"/>
        </w:trPr>
        <w:tc>
          <w:tcPr>
            <w:tcW w:w="2100" w:type="dxa"/>
            <w:hideMark/>
          </w:tcPr>
          <w:p w14:paraId="2017A11C" w14:textId="5FB24457" w:rsidR="00B109CE" w:rsidRPr="00B109CE" w:rsidRDefault="000567E8" w:rsidP="00B109CE">
            <w:pPr>
              <w:jc w:val="left"/>
              <w:rPr>
                <w:rFonts w:ascii="ＭＳ Ｐゴシック" w:eastAsia="ＭＳ Ｐゴシック" w:hAnsi="ＭＳ Ｐゴシック"/>
                <w:color w:val="4F81BD" w:themeColor="accent1"/>
                <w:kern w:val="0"/>
                <w:sz w:val="18"/>
                <w:szCs w:val="18"/>
              </w:rPr>
            </w:pPr>
            <w:r>
              <w:rPr>
                <w:rFonts w:ascii="ＭＳ Ｐゴシック" w:eastAsia="ＭＳ Ｐゴシック" w:hAnsi="ＭＳ Ｐゴシック"/>
                <w:color w:val="4F81BD" w:themeColor="accent1"/>
                <w:kern w:val="0"/>
                <w:sz w:val="18"/>
                <w:szCs w:val="18"/>
              </w:rPr>
              <w:t>新○</w:t>
            </w:r>
            <w:r w:rsidR="00B109CE" w:rsidRPr="00B109CE">
              <w:rPr>
                <w:rFonts w:ascii="ＭＳ Ｐゴシック" w:eastAsia="ＭＳ Ｐゴシック" w:hAnsi="ＭＳ Ｐゴシック" w:hint="eastAsia"/>
                <w:color w:val="4F81BD" w:themeColor="accent1"/>
                <w:kern w:val="0"/>
                <w:sz w:val="18"/>
                <w:szCs w:val="18"/>
              </w:rPr>
              <w:t>市立医療センター</w:t>
            </w:r>
          </w:p>
        </w:tc>
        <w:tc>
          <w:tcPr>
            <w:tcW w:w="800" w:type="dxa"/>
            <w:hideMark/>
          </w:tcPr>
          <w:p w14:paraId="458C6785" w14:textId="77777777" w:rsidR="00B109CE" w:rsidRPr="00B109CE" w:rsidRDefault="00B109CE" w:rsidP="00B109CE">
            <w:pPr>
              <w:jc w:val="center"/>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基幹</w:t>
            </w:r>
          </w:p>
        </w:tc>
        <w:tc>
          <w:tcPr>
            <w:tcW w:w="800" w:type="dxa"/>
            <w:hideMark/>
          </w:tcPr>
          <w:p w14:paraId="366C2392"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800</w:t>
            </w:r>
          </w:p>
        </w:tc>
        <w:tc>
          <w:tcPr>
            <w:tcW w:w="800" w:type="dxa"/>
            <w:hideMark/>
          </w:tcPr>
          <w:p w14:paraId="6D9D721A"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360</w:t>
            </w:r>
          </w:p>
        </w:tc>
        <w:tc>
          <w:tcPr>
            <w:tcW w:w="800" w:type="dxa"/>
            <w:hideMark/>
          </w:tcPr>
          <w:p w14:paraId="4C2F3606"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4A385148"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6D930D79"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c>
          <w:tcPr>
            <w:tcW w:w="800" w:type="dxa"/>
            <w:hideMark/>
          </w:tcPr>
          <w:p w14:paraId="3D78BE63"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1</w:t>
            </w:r>
          </w:p>
        </w:tc>
        <w:tc>
          <w:tcPr>
            <w:tcW w:w="800" w:type="dxa"/>
            <w:hideMark/>
          </w:tcPr>
          <w:p w14:paraId="5C2CB74D" w14:textId="77777777" w:rsidR="00B109CE" w:rsidRPr="00B109CE" w:rsidRDefault="00B109CE" w:rsidP="00B109CE">
            <w:pPr>
              <w:jc w:val="right"/>
              <w:rPr>
                <w:rFonts w:ascii="ＭＳ Ｐゴシック" w:eastAsia="ＭＳ Ｐゴシック" w:hAnsi="ＭＳ Ｐゴシック"/>
                <w:color w:val="4F81BD" w:themeColor="accent1"/>
                <w:kern w:val="0"/>
                <w:sz w:val="18"/>
                <w:szCs w:val="18"/>
              </w:rPr>
            </w:pPr>
            <w:r w:rsidRPr="00B109CE">
              <w:rPr>
                <w:rFonts w:ascii="ＭＳ Ｐゴシック" w:eastAsia="ＭＳ Ｐゴシック" w:hAnsi="ＭＳ Ｐゴシック" w:hint="eastAsia"/>
                <w:color w:val="4F81BD" w:themeColor="accent1"/>
                <w:kern w:val="0"/>
                <w:sz w:val="18"/>
                <w:szCs w:val="18"/>
              </w:rPr>
              <w:t>0</w:t>
            </w:r>
          </w:p>
        </w:tc>
      </w:tr>
      <w:tr w:rsidR="00B109CE" w:rsidRPr="00B109CE" w14:paraId="04E4485D" w14:textId="77777777" w:rsidTr="00D41B0B">
        <w:trPr>
          <w:trHeight w:val="360"/>
        </w:trPr>
        <w:tc>
          <w:tcPr>
            <w:tcW w:w="2100" w:type="dxa"/>
            <w:hideMark/>
          </w:tcPr>
          <w:p w14:paraId="7F5AA76D" w14:textId="77777777" w:rsidR="00B109CE" w:rsidRPr="00B109CE" w:rsidRDefault="00B109CE" w:rsidP="00B109CE">
            <w:pPr>
              <w:jc w:val="lef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合計</w:t>
            </w:r>
          </w:p>
        </w:tc>
        <w:tc>
          <w:tcPr>
            <w:tcW w:w="800" w:type="dxa"/>
            <w:hideMark/>
          </w:tcPr>
          <w:p w14:paraId="53D5FCAE" w14:textId="77777777" w:rsidR="00B109CE" w:rsidRPr="00B109CE" w:rsidRDefault="00B109CE" w:rsidP="00B109CE">
            <w:pPr>
              <w:jc w:val="center"/>
              <w:rPr>
                <w:rFonts w:ascii="ＭＳ Ｐゴシック" w:eastAsia="ＭＳ Ｐゴシック" w:hAnsi="ＭＳ Ｐゴシック"/>
                <w:color w:val="4F81BD" w:themeColor="accent1"/>
                <w:kern w:val="0"/>
                <w:sz w:val="22"/>
              </w:rPr>
            </w:pPr>
          </w:p>
        </w:tc>
        <w:tc>
          <w:tcPr>
            <w:tcW w:w="800" w:type="dxa"/>
            <w:hideMark/>
          </w:tcPr>
          <w:p w14:paraId="534B7142"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11539</w:t>
            </w:r>
          </w:p>
        </w:tc>
        <w:tc>
          <w:tcPr>
            <w:tcW w:w="800" w:type="dxa"/>
            <w:hideMark/>
          </w:tcPr>
          <w:p w14:paraId="1044C6D9"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3492</w:t>
            </w:r>
          </w:p>
        </w:tc>
        <w:tc>
          <w:tcPr>
            <w:tcW w:w="800" w:type="dxa"/>
            <w:hideMark/>
          </w:tcPr>
          <w:p w14:paraId="398D2C74"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2</w:t>
            </w:r>
          </w:p>
        </w:tc>
        <w:tc>
          <w:tcPr>
            <w:tcW w:w="800" w:type="dxa"/>
            <w:hideMark/>
          </w:tcPr>
          <w:p w14:paraId="77EF2BC3"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8</w:t>
            </w:r>
          </w:p>
        </w:tc>
        <w:tc>
          <w:tcPr>
            <w:tcW w:w="800" w:type="dxa"/>
            <w:hideMark/>
          </w:tcPr>
          <w:p w14:paraId="2D6EDEF0"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2</w:t>
            </w:r>
          </w:p>
        </w:tc>
        <w:tc>
          <w:tcPr>
            <w:tcW w:w="800" w:type="dxa"/>
            <w:hideMark/>
          </w:tcPr>
          <w:p w14:paraId="116B63D9"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10</w:t>
            </w:r>
          </w:p>
        </w:tc>
        <w:tc>
          <w:tcPr>
            <w:tcW w:w="800" w:type="dxa"/>
            <w:hideMark/>
          </w:tcPr>
          <w:p w14:paraId="5FE23A52" w14:textId="77777777" w:rsidR="00B109CE" w:rsidRPr="00B109CE" w:rsidRDefault="00B109CE" w:rsidP="00B109CE">
            <w:pPr>
              <w:jc w:val="right"/>
              <w:rPr>
                <w:rFonts w:ascii="ＭＳ Ｐゴシック" w:eastAsia="ＭＳ Ｐゴシック" w:hAnsi="ＭＳ Ｐゴシック"/>
                <w:color w:val="4F81BD" w:themeColor="accent1"/>
                <w:kern w:val="0"/>
                <w:sz w:val="22"/>
              </w:rPr>
            </w:pPr>
            <w:r w:rsidRPr="00B109CE">
              <w:rPr>
                <w:rFonts w:ascii="ＭＳ Ｐゴシック" w:eastAsia="ＭＳ Ｐゴシック" w:hAnsi="ＭＳ Ｐゴシック" w:hint="eastAsia"/>
                <w:color w:val="4F81BD" w:themeColor="accent1"/>
                <w:kern w:val="0"/>
                <w:sz w:val="22"/>
              </w:rPr>
              <w:t>9</w:t>
            </w:r>
          </w:p>
        </w:tc>
      </w:tr>
    </w:tbl>
    <w:p w14:paraId="7139A329" w14:textId="77777777" w:rsidR="00B109CE" w:rsidRPr="00B109CE" w:rsidRDefault="00B109CE" w:rsidP="00D20284">
      <w:pPr>
        <w:rPr>
          <w:rFonts w:asciiTheme="majorEastAsia" w:eastAsiaTheme="majorEastAsia" w:hAnsiTheme="majorEastAsia"/>
          <w:color w:val="4F81BD" w:themeColor="accent1"/>
          <w:sz w:val="22"/>
        </w:rPr>
      </w:pPr>
    </w:p>
    <w:p w14:paraId="376ACB7B" w14:textId="04ACABFE" w:rsidR="00D20284" w:rsidRPr="00B109CE" w:rsidRDefault="00D20284" w:rsidP="00932CF6">
      <w:pPr>
        <w:pStyle w:val="ab"/>
        <w:widowControl w:val="0"/>
        <w:numPr>
          <w:ilvl w:val="0"/>
          <w:numId w:val="8"/>
        </w:numPr>
        <w:ind w:leftChars="0"/>
        <w:rPr>
          <w:rFonts w:asciiTheme="majorEastAsia" w:eastAsiaTheme="majorEastAsia" w:hAnsiTheme="majorEastAsia"/>
          <w:color w:val="4F81BD" w:themeColor="accent1"/>
          <w:sz w:val="22"/>
        </w:rPr>
      </w:pPr>
      <w:r w:rsidRPr="00B109CE">
        <w:rPr>
          <w:rFonts w:asciiTheme="majorEastAsia" w:eastAsiaTheme="majorEastAsia" w:hAnsiTheme="majorEastAsia"/>
          <w:color w:val="4F81BD" w:themeColor="accent1"/>
          <w:sz w:val="22"/>
        </w:rPr>
        <w:t>3</w:t>
      </w:r>
      <w:r w:rsidRPr="00B109CE">
        <w:rPr>
          <w:rFonts w:asciiTheme="majorEastAsia" w:eastAsiaTheme="majorEastAsia" w:hAnsiTheme="majorEastAsia" w:hint="eastAsia"/>
          <w:color w:val="4F81BD" w:themeColor="accent1"/>
          <w:sz w:val="22"/>
        </w:rPr>
        <w:t>年次以降の研修において地域中核病院</w:t>
      </w:r>
      <w:r w:rsidR="00AB6782" w:rsidRPr="00B109CE">
        <w:rPr>
          <w:rFonts w:asciiTheme="majorEastAsia" w:eastAsiaTheme="majorEastAsia" w:hAnsiTheme="majorEastAsia" w:hint="eastAsia"/>
          <w:color w:val="4F81BD" w:themeColor="accent1"/>
          <w:sz w:val="22"/>
        </w:rPr>
        <w:t>あるいは泌尿器科が常勤していない地域中小病院や診療所</w:t>
      </w:r>
      <w:r w:rsidRPr="00B109CE">
        <w:rPr>
          <w:rFonts w:asciiTheme="majorEastAsia" w:eastAsiaTheme="majorEastAsia" w:hAnsiTheme="majorEastAsia" w:hint="eastAsia"/>
          <w:color w:val="4F81BD" w:themeColor="accent1"/>
          <w:sz w:val="22"/>
        </w:rPr>
        <w:t>で週</w:t>
      </w:r>
      <w:r w:rsidRPr="00B109CE">
        <w:rPr>
          <w:rFonts w:asciiTheme="majorEastAsia" w:eastAsiaTheme="majorEastAsia" w:hAnsiTheme="majorEastAsia"/>
          <w:color w:val="4F81BD" w:themeColor="accent1"/>
          <w:sz w:val="22"/>
        </w:rPr>
        <w:t>1</w:t>
      </w:r>
      <w:r w:rsidRPr="00B109CE">
        <w:rPr>
          <w:rFonts w:asciiTheme="majorEastAsia" w:eastAsiaTheme="majorEastAsia" w:hAnsiTheme="majorEastAsia" w:hint="eastAsia"/>
          <w:color w:val="4F81BD" w:themeColor="accent1"/>
          <w:sz w:val="22"/>
        </w:rPr>
        <w:t>回の外来診療を行います。</w:t>
      </w:r>
    </w:p>
    <w:p w14:paraId="170CF2C5" w14:textId="77777777" w:rsidR="00D20284" w:rsidRPr="00B109CE" w:rsidRDefault="00D20284" w:rsidP="00932CF6">
      <w:pPr>
        <w:pStyle w:val="ab"/>
        <w:widowControl w:val="0"/>
        <w:numPr>
          <w:ilvl w:val="0"/>
          <w:numId w:val="8"/>
        </w:numPr>
        <w:ind w:leftChars="0"/>
        <w:rPr>
          <w:rFonts w:asciiTheme="majorEastAsia" w:eastAsiaTheme="majorEastAsia" w:hAnsiTheme="majorEastAsia"/>
          <w:color w:val="4F81BD" w:themeColor="accent1"/>
          <w:sz w:val="22"/>
        </w:rPr>
      </w:pPr>
      <w:r w:rsidRPr="00B109CE">
        <w:rPr>
          <w:rFonts w:asciiTheme="majorEastAsia" w:eastAsiaTheme="majorEastAsia" w:hAnsiTheme="majorEastAsia"/>
          <w:color w:val="4F81BD" w:themeColor="accent1"/>
          <w:sz w:val="22"/>
        </w:rPr>
        <w:t>3</w:t>
      </w:r>
      <w:r w:rsidRPr="00B109CE">
        <w:rPr>
          <w:rFonts w:asciiTheme="majorEastAsia" w:eastAsiaTheme="majorEastAsia" w:hAnsiTheme="majorEastAsia" w:hint="eastAsia"/>
          <w:color w:val="4F81BD" w:themeColor="accent1"/>
          <w:sz w:val="22"/>
        </w:rPr>
        <w:t>年次以降の研修において周辺の関連施設に出向き、初期対応としての疾病の診断を行い、また予防医療の観点から地域住民の健康指導を行い、自立して責任をもって医師として行動します。</w:t>
      </w:r>
    </w:p>
    <w:p w14:paraId="66CA352C" w14:textId="77777777" w:rsidR="00D20284" w:rsidRPr="00B109CE" w:rsidRDefault="00D20284" w:rsidP="00932CF6">
      <w:pPr>
        <w:pStyle w:val="ab"/>
        <w:widowControl w:val="0"/>
        <w:numPr>
          <w:ilvl w:val="0"/>
          <w:numId w:val="8"/>
        </w:numPr>
        <w:ind w:leftChars="0"/>
        <w:rPr>
          <w:rFonts w:asciiTheme="majorEastAsia" w:eastAsiaTheme="majorEastAsia" w:hAnsiTheme="majorEastAsia"/>
          <w:color w:val="4F81BD" w:themeColor="accent1"/>
          <w:sz w:val="22"/>
        </w:rPr>
      </w:pPr>
      <w:r w:rsidRPr="00B109CE">
        <w:rPr>
          <w:rFonts w:asciiTheme="majorEastAsia" w:eastAsiaTheme="majorEastAsia" w:hAnsiTheme="majorEastAsia" w:hint="eastAsia"/>
          <w:color w:val="4F81BD" w:themeColor="accent1"/>
          <w:sz w:val="22"/>
        </w:rPr>
        <w:t>また必要に応じて他の診療拠点病院での手術の応援を非定期に行います。</w:t>
      </w:r>
    </w:p>
    <w:p w14:paraId="7666CF5E" w14:textId="77777777" w:rsidR="00D20284" w:rsidRPr="00245DE9" w:rsidRDefault="00D20284" w:rsidP="00D20284">
      <w:pPr>
        <w:rPr>
          <w:rFonts w:asciiTheme="majorEastAsia" w:eastAsiaTheme="majorEastAsia" w:hAnsiTheme="majorEastAsia"/>
          <w:color w:val="000000" w:themeColor="text1"/>
          <w:sz w:val="22"/>
        </w:rPr>
      </w:pPr>
    </w:p>
    <w:p w14:paraId="612E490D" w14:textId="77777777" w:rsidR="00D20284" w:rsidRPr="00245DE9" w:rsidRDefault="00D20284" w:rsidP="00D20284">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また地域においての指導の質を保証するため以下の項目を実践します。</w:t>
      </w:r>
    </w:p>
    <w:p w14:paraId="47B553F6"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研修プログラムで研修する専攻医を集めての講演会やhands-on-seminarなどを開催し、教育内容の共通化を図ります。</w:t>
      </w:r>
    </w:p>
    <w:p w14:paraId="1262CED9"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専門研修指導医の訪問による専攻医指導の機会を設けます。</w:t>
      </w:r>
    </w:p>
    <w:p w14:paraId="73A6236F" w14:textId="77777777" w:rsidR="00D20284" w:rsidRPr="00245DE9" w:rsidRDefault="00D20284" w:rsidP="004B156F">
      <w:pPr>
        <w:widowControl w:val="0"/>
        <w:rPr>
          <w:rFonts w:ascii="ＭＳ ゴシック" w:eastAsia="ＭＳ ゴシック" w:hAnsi="ＭＳ ゴシック"/>
          <w:color w:val="000000" w:themeColor="text1"/>
          <w:sz w:val="22"/>
        </w:rPr>
      </w:pPr>
    </w:p>
    <w:p w14:paraId="47AA59E7" w14:textId="23E972C1" w:rsid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10</w:t>
      </w:r>
      <w:r w:rsidR="00D20284" w:rsidRPr="00D20284">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専攻医研修ローテーション</w:t>
      </w:r>
    </w:p>
    <w:p w14:paraId="6D47C111" w14:textId="47938A58" w:rsidR="009008B3" w:rsidRPr="00B109CE" w:rsidRDefault="000567E8" w:rsidP="009008B3">
      <w:pPr>
        <w:rPr>
          <w:rFonts w:ascii="ＭＳ Ｐゴシック" w:eastAsia="ＭＳ Ｐゴシック" w:hAnsi="ＭＳ Ｐゴシック"/>
          <w:color w:val="4F81BD" w:themeColor="accent1"/>
          <w:sz w:val="22"/>
        </w:rPr>
      </w:pPr>
      <w:r>
        <w:rPr>
          <w:rFonts w:ascii="ＭＳ Ｐゴシック" w:eastAsia="ＭＳ Ｐゴシック" w:hAnsi="ＭＳ Ｐゴシック"/>
          <w:color w:val="4F81BD" w:themeColor="accent1"/>
          <w:sz w:val="22"/>
        </w:rPr>
        <w:t>紀の国</w:t>
      </w:r>
      <w:r w:rsidR="009008B3" w:rsidRPr="00B109CE">
        <w:rPr>
          <w:rFonts w:ascii="ＭＳ Ｐゴシック" w:eastAsia="ＭＳ Ｐゴシック" w:hAnsi="ＭＳ Ｐゴシック"/>
          <w:color w:val="4F81BD" w:themeColor="accent1"/>
          <w:sz w:val="22"/>
        </w:rPr>
        <w:t>県立医科大学泌尿器科</w:t>
      </w:r>
      <w:r w:rsidR="003E0BEC" w:rsidRPr="00B109CE">
        <w:rPr>
          <w:rFonts w:ascii="ＭＳ Ｐゴシック" w:eastAsia="ＭＳ Ｐゴシック" w:hAnsi="ＭＳ Ｐゴシック" w:hint="eastAsia"/>
          <w:color w:val="4F81BD" w:themeColor="accent1"/>
          <w:sz w:val="22"/>
        </w:rPr>
        <w:t>専門</w:t>
      </w:r>
      <w:r w:rsidR="009008B3" w:rsidRPr="00B109CE">
        <w:rPr>
          <w:rFonts w:ascii="ＭＳ Ｐゴシック" w:eastAsia="ＭＳ Ｐゴシック" w:hAnsi="ＭＳ Ｐゴシック"/>
          <w:color w:val="4F81BD" w:themeColor="accent1"/>
          <w:sz w:val="22"/>
        </w:rPr>
        <w:t>研修プログラム</w:t>
      </w:r>
      <w:r w:rsidR="009008B3" w:rsidRPr="00B109CE">
        <w:rPr>
          <w:rFonts w:ascii="ＭＳ Ｐゴシック" w:eastAsia="ＭＳ Ｐゴシック" w:hAnsi="ＭＳ Ｐゴシック" w:hint="eastAsia"/>
          <w:color w:val="4F81BD" w:themeColor="accent1"/>
          <w:sz w:val="22"/>
        </w:rPr>
        <w:t>では</w:t>
      </w:r>
      <w:r w:rsidR="009008B3" w:rsidRPr="00B109CE">
        <w:rPr>
          <w:rFonts w:ascii="ＭＳ Ｐゴシック" w:eastAsia="ＭＳ Ｐゴシック" w:hAnsi="ＭＳ Ｐゴシック"/>
          <w:color w:val="4F81BD" w:themeColor="accent1"/>
          <w:sz w:val="22"/>
        </w:rPr>
        <w:t>4</w:t>
      </w:r>
      <w:r w:rsidR="009008B3" w:rsidRPr="00B109CE">
        <w:rPr>
          <w:rFonts w:ascii="ＭＳ Ｐゴシック" w:eastAsia="ＭＳ Ｐゴシック" w:hAnsi="ＭＳ Ｐゴシック" w:hint="eastAsia"/>
          <w:color w:val="4F81BD" w:themeColor="accent1"/>
          <w:sz w:val="22"/>
        </w:rPr>
        <w:t>年間の研修期間のうち初年度と</w:t>
      </w:r>
      <w:r w:rsidR="009008B3" w:rsidRPr="00B109CE">
        <w:rPr>
          <w:rFonts w:ascii="ＭＳ Ｐゴシック" w:eastAsia="ＭＳ Ｐゴシック" w:hAnsi="ＭＳ Ｐゴシック"/>
          <w:color w:val="4F81BD" w:themeColor="accent1"/>
          <w:sz w:val="22"/>
        </w:rPr>
        <w:t>4</w:t>
      </w:r>
      <w:r w:rsidR="009008B3" w:rsidRPr="00B109CE">
        <w:rPr>
          <w:rFonts w:ascii="ＭＳ Ｐゴシック" w:eastAsia="ＭＳ Ｐゴシック" w:hAnsi="ＭＳ Ｐゴシック" w:hint="eastAsia"/>
          <w:color w:val="4F81BD" w:themeColor="accent1"/>
          <w:sz w:val="22"/>
        </w:rPr>
        <w:t>年目の合計</w:t>
      </w:r>
      <w:r w:rsidR="009008B3" w:rsidRPr="00B109CE">
        <w:rPr>
          <w:rFonts w:ascii="ＭＳ Ｐゴシック" w:eastAsia="ＭＳ Ｐゴシック" w:hAnsi="ＭＳ Ｐゴシック"/>
          <w:color w:val="4F81BD" w:themeColor="accent1"/>
          <w:sz w:val="22"/>
        </w:rPr>
        <w:t>2</w:t>
      </w:r>
      <w:r w:rsidR="009008B3" w:rsidRPr="00B109CE">
        <w:rPr>
          <w:rFonts w:ascii="ＭＳ Ｐゴシック" w:eastAsia="ＭＳ Ｐゴシック" w:hAnsi="ＭＳ Ｐゴシック" w:hint="eastAsia"/>
          <w:color w:val="4F81BD" w:themeColor="accent1"/>
          <w:sz w:val="22"/>
        </w:rPr>
        <w:t>年間を基幹教育施設で研修することを原則としています。残りの</w:t>
      </w:r>
      <w:r w:rsidR="009008B3" w:rsidRPr="00B109CE">
        <w:rPr>
          <w:rFonts w:ascii="ＭＳ Ｐゴシック" w:eastAsia="ＭＳ Ｐゴシック" w:hAnsi="ＭＳ Ｐゴシック"/>
          <w:color w:val="4F81BD" w:themeColor="accent1"/>
          <w:sz w:val="22"/>
        </w:rPr>
        <w:t>2</w:t>
      </w:r>
      <w:r w:rsidR="009008B3" w:rsidRPr="00B109CE">
        <w:rPr>
          <w:rFonts w:ascii="ＭＳ Ｐゴシック" w:eastAsia="ＭＳ Ｐゴシック" w:hAnsi="ＭＳ Ｐゴシック" w:hint="eastAsia"/>
          <w:color w:val="4F81BD" w:themeColor="accent1"/>
          <w:sz w:val="22"/>
        </w:rPr>
        <w:t>年間に関しては連携施設</w:t>
      </w:r>
      <w:r w:rsidR="009008B3" w:rsidRPr="00B109CE">
        <w:rPr>
          <w:rFonts w:ascii="ＭＳ Ｐゴシック" w:eastAsia="ＭＳ Ｐゴシック" w:hAnsi="ＭＳ Ｐゴシック" w:hint="eastAsia"/>
          <w:color w:val="4F81BD" w:themeColor="accent1"/>
          <w:sz w:val="22"/>
        </w:rPr>
        <w:lastRenderedPageBreak/>
        <w:t>での研修となります。大学院進学コースでは4年目に大学院へ入学し研修を同時に行うことが可能です。臨床修練コースにおいても原則的には2-3年目を研修連携施設で研修し4年目に大学病院に戻って研修しますが、本人の希望や研修の進み具合により2年目以降の研修先に関しては専門研修委員会で決定することとします。さらに</w:t>
      </w:r>
      <w:r>
        <w:rPr>
          <w:rFonts w:ascii="ＭＳ Ｐゴシック" w:eastAsia="ＭＳ Ｐゴシック" w:hAnsi="ＭＳ Ｐゴシック"/>
          <w:color w:val="4F81BD" w:themeColor="accent1"/>
          <w:sz w:val="22"/>
        </w:rPr>
        <w:t>紀の国</w:t>
      </w:r>
      <w:r w:rsidR="009008B3" w:rsidRPr="00B109CE">
        <w:rPr>
          <w:rFonts w:ascii="ＭＳ Ｐゴシック" w:eastAsia="ＭＳ Ｐゴシック" w:hAnsi="ＭＳ Ｐゴシック" w:hint="eastAsia"/>
          <w:color w:val="4F81BD" w:themeColor="accent1"/>
          <w:sz w:val="22"/>
        </w:rPr>
        <w:t>県立医科大学地域医療枠を卒業された方を対象とした地域医療枠コースも設定しています。地域医療枠コースの場合には卒後3年目以降で合計5年間の地域義務年限があるため専門医の取得に関しては卒後11年間での取得となります。</w:t>
      </w:r>
    </w:p>
    <w:p w14:paraId="01350468" w14:textId="70EC86EA" w:rsidR="009008B3" w:rsidRPr="008A0EA3" w:rsidRDefault="008A0EA3" w:rsidP="008A0EA3">
      <w:pPr>
        <w:rPr>
          <w:rFonts w:ascii="ＭＳ Ｐゴシック" w:eastAsia="ＭＳ Ｐゴシック" w:hAnsi="ＭＳ Ｐゴシック"/>
          <w:color w:val="4F81BD" w:themeColor="accent1"/>
          <w:sz w:val="22"/>
        </w:rPr>
      </w:pPr>
      <w:r>
        <w:rPr>
          <w:rFonts w:ascii="ＭＳ Ｐゴシック" w:eastAsia="ＭＳ Ｐゴシック" w:hAnsi="ＭＳ Ｐゴシック" w:hint="eastAsia"/>
          <w:color w:val="4F81BD" w:themeColor="accent1"/>
          <w:sz w:val="22"/>
        </w:rPr>
        <w:t xml:space="preserve">　　　　　　　　　　</w:t>
      </w:r>
      <w:r>
        <w:rPr>
          <w:rFonts w:ascii="ＭＳ Ｐゴシック" w:eastAsia="ＭＳ Ｐゴシック" w:hAnsi="ＭＳ Ｐゴシック"/>
          <w:noProof/>
          <w:color w:val="4F81BD" w:themeColor="accent1"/>
          <w:sz w:val="22"/>
        </w:rPr>
        <w:drawing>
          <wp:inline distT="0" distB="0" distL="0" distR="0" wp14:anchorId="1588699D" wp14:editId="7291FD63">
            <wp:extent cx="3396615" cy="28492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929" cy="2849464"/>
                    </a:xfrm>
                    <a:prstGeom prst="rect">
                      <a:avLst/>
                    </a:prstGeom>
                    <a:noFill/>
                    <a:ln>
                      <a:noFill/>
                    </a:ln>
                  </pic:spPr>
                </pic:pic>
              </a:graphicData>
            </a:graphic>
          </wp:inline>
        </w:drawing>
      </w:r>
    </w:p>
    <w:p w14:paraId="3720FD2C" w14:textId="18D4954B" w:rsidR="009008B3" w:rsidRPr="00B109CE" w:rsidRDefault="008A0EA3" w:rsidP="009008B3">
      <w:pPr>
        <w:rPr>
          <w:rFonts w:asciiTheme="majorEastAsia" w:eastAsiaTheme="majorEastAsia" w:hAnsiTheme="majorEastAsia"/>
          <w:color w:val="4F81BD" w:themeColor="accent1"/>
          <w:sz w:val="22"/>
        </w:rPr>
      </w:pPr>
      <w:r w:rsidRPr="00B109CE">
        <w:rPr>
          <w:rFonts w:asciiTheme="majorEastAsia" w:eastAsiaTheme="majorEastAsia" w:hAnsiTheme="majorEastAsia"/>
          <w:color w:val="4F81BD" w:themeColor="accent1"/>
          <w:sz w:val="22"/>
        </w:rPr>
        <w:t xml:space="preserve"> </w:t>
      </w:r>
      <w:r w:rsidR="00932CF6" w:rsidRPr="00B109CE">
        <w:rPr>
          <w:rFonts w:asciiTheme="majorEastAsia" w:eastAsiaTheme="majorEastAsia" w:hAnsiTheme="majorEastAsia"/>
          <w:color w:val="4F81BD" w:themeColor="accent1"/>
          <w:sz w:val="22"/>
        </w:rPr>
        <w:t xml:space="preserve">(1) </w:t>
      </w:r>
      <w:r w:rsidR="009008B3" w:rsidRPr="00B109CE">
        <w:rPr>
          <w:rFonts w:asciiTheme="majorEastAsia" w:eastAsiaTheme="majorEastAsia" w:hAnsiTheme="majorEastAsia" w:hint="eastAsia"/>
          <w:color w:val="4F81BD" w:themeColor="accent1"/>
          <w:sz w:val="22"/>
        </w:rPr>
        <w:t>大学院進学コース</w:t>
      </w:r>
    </w:p>
    <w:p w14:paraId="079D4CF7" w14:textId="77777777" w:rsidR="009008B3" w:rsidRPr="00B109CE" w:rsidRDefault="009008B3" w:rsidP="009008B3">
      <w:pPr>
        <w:jc w:val="left"/>
        <w:rPr>
          <w:rFonts w:asciiTheme="majorEastAsia" w:eastAsiaTheme="majorEastAsia" w:hAnsiTheme="majorEastAsia" w:cs="WX'78ˇø&lt;ú—"/>
          <w:color w:val="4F81BD" w:themeColor="accent1"/>
          <w:kern w:val="0"/>
          <w:sz w:val="22"/>
        </w:rPr>
      </w:pPr>
      <w:r w:rsidRPr="00B109CE">
        <w:rPr>
          <w:rFonts w:asciiTheme="majorEastAsia" w:eastAsiaTheme="majorEastAsia" w:hAnsiTheme="majorEastAsia" w:cs="WX'78ˇø&lt;ú—" w:hint="eastAsia"/>
          <w:color w:val="4F81BD" w:themeColor="accent1"/>
          <w:kern w:val="0"/>
          <w:sz w:val="22"/>
        </w:rPr>
        <w:t>大学院進学コースにおいては専門研修4年次において大学院へ入学する。病棟や外来業務は従来と同様に行うが、一方で自分の専門分野を決定し研究の準備も並行しながら行う。本コースを選択した場合は卒後6年間で専門医の取得が可能で9年間で学位を取得することが可能です。</w:t>
      </w:r>
    </w:p>
    <w:p w14:paraId="389E5A40"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24376903" wp14:editId="7CC4638A">
            <wp:extent cx="5396230" cy="1739906"/>
            <wp:effectExtent l="0" t="0" r="0" b="12700"/>
            <wp:docPr id="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739906"/>
                    </a:xfrm>
                    <a:prstGeom prst="rect">
                      <a:avLst/>
                    </a:prstGeom>
                    <a:noFill/>
                    <a:ln>
                      <a:noFill/>
                    </a:ln>
                  </pic:spPr>
                </pic:pic>
              </a:graphicData>
            </a:graphic>
          </wp:inline>
        </w:drawing>
      </w:r>
    </w:p>
    <w:p w14:paraId="2DF91DC5"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p>
    <w:p w14:paraId="48F7E436" w14:textId="77777777" w:rsidR="009008B3" w:rsidRPr="00B109CE" w:rsidRDefault="00932CF6" w:rsidP="009008B3">
      <w:pPr>
        <w:jc w:val="left"/>
        <w:rPr>
          <w:rFonts w:asciiTheme="majorEastAsia" w:eastAsiaTheme="majorEastAsia" w:hAnsiTheme="majorEastAsia" w:cs="WX'78ˇø&lt;ú—"/>
          <w:color w:val="4F81BD" w:themeColor="accent1"/>
          <w:kern w:val="0"/>
          <w:sz w:val="22"/>
        </w:rPr>
      </w:pPr>
      <w:r w:rsidRPr="00B109CE">
        <w:rPr>
          <w:rFonts w:asciiTheme="majorEastAsia" w:eastAsiaTheme="majorEastAsia" w:hAnsiTheme="majorEastAsia" w:cs="WX'78ˇø&lt;ú—"/>
          <w:color w:val="4F81BD" w:themeColor="accent1"/>
          <w:kern w:val="0"/>
          <w:sz w:val="22"/>
        </w:rPr>
        <w:t xml:space="preserve">(2) </w:t>
      </w:r>
      <w:r w:rsidR="009008B3" w:rsidRPr="00B109CE">
        <w:rPr>
          <w:rFonts w:asciiTheme="majorEastAsia" w:eastAsiaTheme="majorEastAsia" w:hAnsiTheme="majorEastAsia" w:cs="WX'78ˇø&lt;ú—" w:hint="eastAsia"/>
          <w:color w:val="4F81BD" w:themeColor="accent1"/>
          <w:kern w:val="0"/>
          <w:sz w:val="22"/>
        </w:rPr>
        <w:t>臨床修練コース</w:t>
      </w:r>
    </w:p>
    <w:p w14:paraId="68FAB6B1" w14:textId="77777777" w:rsidR="009008B3" w:rsidRPr="00B109CE" w:rsidRDefault="009008B3" w:rsidP="009008B3">
      <w:pPr>
        <w:jc w:val="left"/>
        <w:rPr>
          <w:rFonts w:asciiTheme="majorEastAsia" w:eastAsiaTheme="majorEastAsia" w:hAnsiTheme="majorEastAsia"/>
          <w:color w:val="4F81BD" w:themeColor="accent1"/>
          <w:sz w:val="22"/>
        </w:rPr>
      </w:pPr>
      <w:r w:rsidRPr="00B109CE">
        <w:rPr>
          <w:rFonts w:asciiTheme="majorEastAsia" w:eastAsiaTheme="majorEastAsia" w:hAnsiTheme="majorEastAsia" w:hint="eastAsia"/>
          <w:color w:val="4F81BD" w:themeColor="accent1"/>
          <w:sz w:val="22"/>
        </w:rPr>
        <w:t>臨床修練コースにおいても原則的には2-3年目を研修連携施設で研修し4年目に大学病院に戻って研修しますが、本人の希望や研修の進み具合により2年目以降の研修先に関しては専門研修プログラム委員会で決定します。</w:t>
      </w:r>
    </w:p>
    <w:p w14:paraId="753FA4A6"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lastRenderedPageBreak/>
        <w:drawing>
          <wp:inline distT="0" distB="0" distL="0" distR="0" wp14:anchorId="152BA1F7" wp14:editId="45F14BE2">
            <wp:extent cx="4401185" cy="1839991"/>
            <wp:effectExtent l="0" t="0" r="0" b="0"/>
            <wp:docPr id="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2096" cy="1840372"/>
                    </a:xfrm>
                    <a:prstGeom prst="rect">
                      <a:avLst/>
                    </a:prstGeom>
                    <a:noFill/>
                    <a:ln>
                      <a:noFill/>
                    </a:ln>
                  </pic:spPr>
                </pic:pic>
              </a:graphicData>
            </a:graphic>
          </wp:inline>
        </w:drawing>
      </w:r>
    </w:p>
    <w:p w14:paraId="06215BEE" w14:textId="28387BF1" w:rsidR="00B96564" w:rsidRPr="00B109CE" w:rsidRDefault="00B96564" w:rsidP="00B96564">
      <w:pPr>
        <w:jc w:val="left"/>
        <w:rPr>
          <w:rFonts w:asciiTheme="majorEastAsia" w:eastAsiaTheme="majorEastAsia" w:hAnsiTheme="majorEastAsia" w:cs="WX'78ˇø&lt;ú—"/>
          <w:color w:val="4F81BD" w:themeColor="accent1"/>
          <w:kern w:val="0"/>
          <w:sz w:val="22"/>
        </w:rPr>
      </w:pPr>
      <w:r w:rsidRPr="00B109CE">
        <w:rPr>
          <w:rFonts w:asciiTheme="majorEastAsia" w:eastAsiaTheme="majorEastAsia" w:hAnsiTheme="majorEastAsia" w:cs="WX'78ˇø&lt;ú—"/>
          <w:color w:val="4F81BD" w:themeColor="accent1"/>
          <w:kern w:val="0"/>
          <w:sz w:val="22"/>
        </w:rPr>
        <w:t xml:space="preserve">(3) </w:t>
      </w:r>
      <w:r w:rsidRPr="00B109CE">
        <w:rPr>
          <w:rFonts w:asciiTheme="majorEastAsia" w:eastAsiaTheme="majorEastAsia" w:hAnsiTheme="majorEastAsia" w:cs="WX'78ˇø&lt;ú—" w:hint="eastAsia"/>
          <w:color w:val="4F81BD" w:themeColor="accent1"/>
          <w:kern w:val="0"/>
          <w:sz w:val="22"/>
        </w:rPr>
        <w:t>県民医療枠コース</w:t>
      </w:r>
    </w:p>
    <w:p w14:paraId="48D07E8B" w14:textId="67151158" w:rsidR="00B96564" w:rsidRPr="00B109CE" w:rsidRDefault="00B96564" w:rsidP="00B96564">
      <w:pPr>
        <w:jc w:val="left"/>
        <w:rPr>
          <w:rFonts w:asciiTheme="majorEastAsia" w:eastAsiaTheme="majorEastAsia" w:hAnsiTheme="majorEastAsia" w:cs="WX'78ˇø&lt;ú—"/>
          <w:color w:val="4F81BD" w:themeColor="accent1"/>
          <w:kern w:val="0"/>
          <w:sz w:val="22"/>
        </w:rPr>
      </w:pPr>
      <w:r w:rsidRPr="00B109CE">
        <w:rPr>
          <w:rFonts w:asciiTheme="majorEastAsia" w:eastAsiaTheme="majorEastAsia" w:hAnsiTheme="majorEastAsia" w:cs="WX'78ˇø&lt;ú—" w:hint="eastAsia"/>
          <w:color w:val="4F81BD" w:themeColor="accent1"/>
          <w:kern w:val="0"/>
          <w:sz w:val="22"/>
        </w:rPr>
        <w:t>県民医療枠コースでは</w:t>
      </w:r>
      <w:r w:rsidR="00A52E4C" w:rsidRPr="00B109CE">
        <w:rPr>
          <w:rFonts w:asciiTheme="majorEastAsia" w:eastAsiaTheme="majorEastAsia" w:hAnsiTheme="majorEastAsia" w:hint="eastAsia"/>
          <w:color w:val="4F81BD" w:themeColor="accent1"/>
          <w:sz w:val="22"/>
        </w:rPr>
        <w:t>上記の大学院進学コースおよび臨床修練コースと基本的には一緒ですが、連携施設での研修を原則として</w:t>
      </w:r>
      <w:r w:rsidR="000567E8">
        <w:rPr>
          <w:rFonts w:asciiTheme="majorEastAsia" w:eastAsiaTheme="majorEastAsia" w:hAnsiTheme="majorEastAsia"/>
          <w:color w:val="4F81BD" w:themeColor="accent1"/>
          <w:sz w:val="22"/>
        </w:rPr>
        <w:t>紀の国</w:t>
      </w:r>
      <w:r w:rsidR="00A52E4C" w:rsidRPr="00B109CE">
        <w:rPr>
          <w:rFonts w:asciiTheme="majorEastAsia" w:eastAsiaTheme="majorEastAsia" w:hAnsiTheme="majorEastAsia" w:hint="eastAsia"/>
          <w:color w:val="4F81BD" w:themeColor="accent1"/>
          <w:sz w:val="22"/>
        </w:rPr>
        <w:t>県内の施設で行います。</w:t>
      </w:r>
    </w:p>
    <w:p w14:paraId="259C7A47" w14:textId="5438B109" w:rsidR="009008B3" w:rsidRPr="00B109CE" w:rsidRDefault="00932CF6" w:rsidP="00B96564">
      <w:pPr>
        <w:jc w:val="left"/>
        <w:rPr>
          <w:rFonts w:asciiTheme="majorEastAsia" w:eastAsiaTheme="majorEastAsia" w:hAnsiTheme="majorEastAsia" w:cs="WX'78ˇø&lt;ú—"/>
          <w:color w:val="4F81BD" w:themeColor="accent1"/>
          <w:kern w:val="0"/>
          <w:sz w:val="22"/>
        </w:rPr>
      </w:pPr>
      <w:r w:rsidRPr="00B109CE">
        <w:rPr>
          <w:rFonts w:asciiTheme="majorEastAsia" w:eastAsiaTheme="majorEastAsia" w:hAnsiTheme="majorEastAsia" w:cs="WX'78ˇø&lt;ú—"/>
          <w:color w:val="4F81BD" w:themeColor="accent1"/>
          <w:kern w:val="0"/>
          <w:sz w:val="22"/>
        </w:rPr>
        <w:t xml:space="preserve">(3) </w:t>
      </w:r>
      <w:r w:rsidR="009008B3" w:rsidRPr="00B109CE">
        <w:rPr>
          <w:rFonts w:asciiTheme="majorEastAsia" w:eastAsiaTheme="majorEastAsia" w:hAnsiTheme="majorEastAsia" w:cs="WX'78ˇø&lt;ú—" w:hint="eastAsia"/>
          <w:color w:val="4F81BD" w:themeColor="accent1"/>
          <w:kern w:val="0"/>
          <w:sz w:val="22"/>
        </w:rPr>
        <w:t>地域医療枠コース</w:t>
      </w:r>
    </w:p>
    <w:p w14:paraId="7F0BC6F0" w14:textId="77777777" w:rsidR="009008B3" w:rsidRPr="00B109CE" w:rsidRDefault="009008B3" w:rsidP="009008B3">
      <w:pPr>
        <w:jc w:val="left"/>
        <w:rPr>
          <w:rFonts w:asciiTheme="majorEastAsia" w:eastAsiaTheme="majorEastAsia" w:hAnsiTheme="majorEastAsia" w:cs="WX'78ˇø&lt;ú—"/>
          <w:color w:val="4F81BD" w:themeColor="accent1"/>
          <w:kern w:val="0"/>
          <w:sz w:val="22"/>
        </w:rPr>
      </w:pPr>
      <w:r w:rsidRPr="00B109CE">
        <w:rPr>
          <w:rFonts w:asciiTheme="majorEastAsia" w:eastAsiaTheme="majorEastAsia" w:hAnsiTheme="majorEastAsia" w:cs="WX'78ˇø&lt;ú—" w:hint="eastAsia"/>
          <w:color w:val="4F81BD" w:themeColor="accent1"/>
          <w:kern w:val="0"/>
          <w:sz w:val="22"/>
        </w:rPr>
        <w:t>地域医療枠コースでは</w:t>
      </w:r>
      <w:r w:rsidRPr="00B109CE">
        <w:rPr>
          <w:rFonts w:asciiTheme="majorEastAsia" w:eastAsiaTheme="majorEastAsia" w:hAnsiTheme="majorEastAsia" w:hint="eastAsia"/>
          <w:color w:val="4F81BD" w:themeColor="accent1"/>
          <w:sz w:val="22"/>
        </w:rPr>
        <w:t>卒後3年目以降で合計5年間の地域義務年限があるため専門医の取得に関しては卒後11年間での取得となります。卒後6年目から2年間は大学病院で泌尿器科医として研修可能です。また地域医療義務年限の期間においても週1回は泌尿器科指導医のいる診療拠点病院で泌尿器科として勤務することが認められています。</w:t>
      </w:r>
    </w:p>
    <w:p w14:paraId="01DBDA88"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54F8FE0F" wp14:editId="6F3760EF">
            <wp:extent cx="5396230" cy="1448141"/>
            <wp:effectExtent l="0" t="0" r="0" b="0"/>
            <wp:docPr id="4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1448141"/>
                    </a:xfrm>
                    <a:prstGeom prst="rect">
                      <a:avLst/>
                    </a:prstGeom>
                    <a:noFill/>
                    <a:ln>
                      <a:noFill/>
                    </a:ln>
                  </pic:spPr>
                </pic:pic>
              </a:graphicData>
            </a:graphic>
          </wp:inline>
        </w:drawing>
      </w:r>
    </w:p>
    <w:p w14:paraId="6A5B31E6" w14:textId="77777777" w:rsidR="009008B3" w:rsidRPr="00B109CE" w:rsidRDefault="00932CF6" w:rsidP="009008B3">
      <w:pPr>
        <w:jc w:val="left"/>
        <w:rPr>
          <w:rFonts w:ascii="ＭＳ ゴシック" w:eastAsia="ＭＳ ゴシック" w:hAnsi="ＭＳ ゴシック" w:cs="WX'78ˇø&lt;ú—"/>
          <w:color w:val="4F81BD" w:themeColor="accent1"/>
          <w:kern w:val="0"/>
          <w:sz w:val="22"/>
        </w:rPr>
      </w:pPr>
      <w:r w:rsidRPr="00B109CE">
        <w:rPr>
          <w:rFonts w:ascii="ＭＳ ゴシック" w:eastAsia="ＭＳ ゴシック" w:hAnsi="ＭＳ ゴシック" w:cs="WX'78ˇø&lt;ú—"/>
          <w:color w:val="4F81BD" w:themeColor="accent1"/>
          <w:kern w:val="0"/>
          <w:sz w:val="22"/>
        </w:rPr>
        <w:t xml:space="preserve">(4) </w:t>
      </w:r>
      <w:r w:rsidR="009008B3" w:rsidRPr="00B109CE">
        <w:rPr>
          <w:rFonts w:ascii="ＭＳ ゴシック" w:eastAsia="ＭＳ ゴシック" w:hAnsi="ＭＳ ゴシック" w:cs="WX'78ˇø&lt;ú—" w:hint="eastAsia"/>
          <w:color w:val="4F81BD" w:themeColor="accent1"/>
          <w:kern w:val="0"/>
          <w:sz w:val="22"/>
        </w:rPr>
        <w:t>研修連携施設について</w:t>
      </w:r>
    </w:p>
    <w:p w14:paraId="479641FD" w14:textId="0EC552CE" w:rsidR="009008B3" w:rsidRPr="00B109CE" w:rsidRDefault="000567E8" w:rsidP="009008B3">
      <w:pPr>
        <w:jc w:val="left"/>
        <w:rPr>
          <w:rFonts w:asciiTheme="majorEastAsia" w:eastAsiaTheme="majorEastAsia" w:hAnsiTheme="majorEastAsia"/>
          <w:color w:val="4F81BD" w:themeColor="accent1"/>
          <w:sz w:val="22"/>
        </w:rPr>
      </w:pPr>
      <w:r>
        <w:rPr>
          <w:rFonts w:asciiTheme="majorEastAsia" w:eastAsiaTheme="majorEastAsia" w:hAnsiTheme="majorEastAsia"/>
          <w:color w:val="4F81BD" w:themeColor="accent1"/>
          <w:sz w:val="22"/>
        </w:rPr>
        <w:t>紀の国</w:t>
      </w:r>
      <w:r w:rsidR="009008B3" w:rsidRPr="00B109CE">
        <w:rPr>
          <w:rFonts w:asciiTheme="majorEastAsia" w:eastAsiaTheme="majorEastAsia" w:hAnsiTheme="majorEastAsia"/>
          <w:color w:val="4F81BD" w:themeColor="accent1"/>
          <w:sz w:val="22"/>
        </w:rPr>
        <w:t>県立医科大学泌尿器科</w:t>
      </w:r>
      <w:r w:rsidR="003E0BEC" w:rsidRPr="00B109CE">
        <w:rPr>
          <w:rFonts w:asciiTheme="majorEastAsia" w:eastAsiaTheme="majorEastAsia" w:hAnsiTheme="majorEastAsia" w:hint="eastAsia"/>
          <w:color w:val="4F81BD" w:themeColor="accent1"/>
          <w:sz w:val="22"/>
        </w:rPr>
        <w:t>専門</w:t>
      </w:r>
      <w:r w:rsidR="009008B3" w:rsidRPr="00B109CE">
        <w:rPr>
          <w:rFonts w:asciiTheme="majorEastAsia" w:eastAsiaTheme="majorEastAsia" w:hAnsiTheme="majorEastAsia"/>
          <w:color w:val="4F81BD" w:themeColor="accent1"/>
          <w:sz w:val="22"/>
        </w:rPr>
        <w:t>研修プログラム</w:t>
      </w:r>
      <w:r w:rsidR="009008B3" w:rsidRPr="00B109CE">
        <w:rPr>
          <w:rFonts w:asciiTheme="majorEastAsia" w:eastAsiaTheme="majorEastAsia" w:hAnsiTheme="majorEastAsia" w:hint="eastAsia"/>
          <w:color w:val="4F81BD" w:themeColor="accent1"/>
          <w:sz w:val="22"/>
        </w:rPr>
        <w:t>に属する</w:t>
      </w:r>
      <w:r w:rsidR="0075421C" w:rsidRPr="00B109CE">
        <w:rPr>
          <w:rFonts w:asciiTheme="majorEastAsia" w:eastAsiaTheme="majorEastAsia" w:hAnsiTheme="majorEastAsia" w:hint="eastAsia"/>
          <w:color w:val="4F81BD" w:themeColor="accent1"/>
          <w:sz w:val="22"/>
        </w:rPr>
        <w:t>研修連携</w:t>
      </w:r>
      <w:r w:rsidR="009008B3" w:rsidRPr="00B109CE">
        <w:rPr>
          <w:rFonts w:asciiTheme="majorEastAsia" w:eastAsiaTheme="majorEastAsia" w:hAnsiTheme="majorEastAsia" w:hint="eastAsia"/>
          <w:color w:val="4F81BD" w:themeColor="accent1"/>
          <w:sz w:val="22"/>
        </w:rPr>
        <w:t>施設は</w:t>
      </w:r>
      <w:r w:rsidR="009008B3" w:rsidRPr="00B109CE">
        <w:rPr>
          <w:rFonts w:asciiTheme="majorEastAsia" w:eastAsiaTheme="majorEastAsia" w:hAnsiTheme="majorEastAsia"/>
          <w:color w:val="4F81BD" w:themeColor="accent1"/>
          <w:sz w:val="22"/>
        </w:rPr>
        <w:t>12</w:t>
      </w:r>
      <w:r w:rsidR="009008B3" w:rsidRPr="00B109CE">
        <w:rPr>
          <w:rFonts w:asciiTheme="majorEastAsia" w:eastAsiaTheme="majorEastAsia" w:hAnsiTheme="majorEastAsia" w:hint="eastAsia"/>
          <w:color w:val="4F81BD" w:themeColor="accent1"/>
          <w:sz w:val="22"/>
        </w:rPr>
        <w:t>ありますが、すべての施設において泌尿器科指導医が常勤しています。この中でも日本泌尿器科学会の教育基幹施設を満たす診療拠点病院（</w:t>
      </w:r>
      <w:r>
        <w:rPr>
          <w:rFonts w:asciiTheme="majorEastAsia" w:eastAsiaTheme="majorEastAsia" w:hAnsiTheme="majorEastAsia"/>
          <w:color w:val="4F81BD" w:themeColor="accent1"/>
          <w:sz w:val="22"/>
        </w:rPr>
        <w:t>岸○</w:t>
      </w:r>
      <w:r w:rsidR="009008B3" w:rsidRPr="00B109CE">
        <w:rPr>
          <w:rFonts w:asciiTheme="majorEastAsia" w:eastAsiaTheme="majorEastAsia" w:hAnsiTheme="majorEastAsia" w:hint="eastAsia"/>
          <w:color w:val="4F81BD" w:themeColor="accent1"/>
          <w:sz w:val="22"/>
        </w:rPr>
        <w:t>市民病院、</w:t>
      </w:r>
      <w:r>
        <w:rPr>
          <w:rFonts w:asciiTheme="majorEastAsia" w:eastAsiaTheme="majorEastAsia" w:hAnsiTheme="majorEastAsia"/>
          <w:color w:val="4F81BD" w:themeColor="accent1"/>
          <w:sz w:val="22"/>
        </w:rPr>
        <w:t>岸○</w:t>
      </w:r>
      <w:r w:rsidR="009008B3" w:rsidRPr="00B109CE">
        <w:rPr>
          <w:rFonts w:asciiTheme="majorEastAsia" w:eastAsiaTheme="majorEastAsia" w:hAnsiTheme="majorEastAsia" w:hint="eastAsia"/>
          <w:color w:val="4F81BD" w:themeColor="accent1"/>
          <w:sz w:val="22"/>
        </w:rPr>
        <w:t>徳洲会病院、</w:t>
      </w:r>
      <w:r>
        <w:rPr>
          <w:rFonts w:asciiTheme="majorEastAsia" w:eastAsiaTheme="majorEastAsia" w:hAnsiTheme="majorEastAsia"/>
          <w:color w:val="4F81BD" w:themeColor="accent1"/>
          <w:sz w:val="22"/>
        </w:rPr>
        <w:t>りん○○</w:t>
      </w:r>
      <w:r w:rsidR="009008B3" w:rsidRPr="00B109CE">
        <w:rPr>
          <w:rFonts w:asciiTheme="majorEastAsia" w:eastAsiaTheme="majorEastAsia" w:hAnsiTheme="majorEastAsia" w:hint="eastAsia"/>
          <w:color w:val="4F81BD" w:themeColor="accent1"/>
          <w:sz w:val="22"/>
        </w:rPr>
        <w:t>総合医療センター、</w:t>
      </w:r>
      <w:r>
        <w:rPr>
          <w:rFonts w:asciiTheme="majorEastAsia" w:eastAsiaTheme="majorEastAsia" w:hAnsiTheme="majorEastAsia"/>
          <w:color w:val="4F81BD" w:themeColor="accent1"/>
          <w:sz w:val="22"/>
        </w:rPr>
        <w:t>紀の国</w:t>
      </w:r>
      <w:r w:rsidR="009008B3" w:rsidRPr="00B109CE">
        <w:rPr>
          <w:rFonts w:asciiTheme="majorEastAsia" w:eastAsiaTheme="majorEastAsia" w:hAnsiTheme="majorEastAsia" w:hint="eastAsia"/>
          <w:color w:val="4F81BD" w:themeColor="accent1"/>
          <w:sz w:val="22"/>
        </w:rPr>
        <w:t>労災病院、</w:t>
      </w:r>
      <w:r>
        <w:rPr>
          <w:rFonts w:asciiTheme="majorEastAsia" w:eastAsiaTheme="majorEastAsia" w:hAnsiTheme="majorEastAsia"/>
          <w:color w:val="4F81BD" w:themeColor="accent1"/>
          <w:sz w:val="22"/>
        </w:rPr>
        <w:t>橋○</w:t>
      </w:r>
      <w:r w:rsidR="009008B3" w:rsidRPr="00B109CE">
        <w:rPr>
          <w:rFonts w:asciiTheme="majorEastAsia" w:eastAsiaTheme="majorEastAsia" w:hAnsiTheme="majorEastAsia" w:hint="eastAsia"/>
          <w:color w:val="4F81BD" w:themeColor="accent1"/>
          <w:sz w:val="22"/>
        </w:rPr>
        <w:t>市民病院、</w:t>
      </w:r>
      <w:r>
        <w:rPr>
          <w:rFonts w:asciiTheme="majorEastAsia" w:eastAsiaTheme="majorEastAsia" w:hAnsiTheme="majorEastAsia"/>
          <w:color w:val="4F81BD" w:themeColor="accent1"/>
          <w:sz w:val="22"/>
        </w:rPr>
        <w:t>海○</w:t>
      </w:r>
      <w:r w:rsidR="009008B3" w:rsidRPr="00B109CE">
        <w:rPr>
          <w:rFonts w:asciiTheme="majorEastAsia" w:eastAsiaTheme="majorEastAsia" w:hAnsiTheme="majorEastAsia" w:hint="eastAsia"/>
          <w:color w:val="4F81BD" w:themeColor="accent1"/>
          <w:sz w:val="22"/>
        </w:rPr>
        <w:t>医療センター、</w:t>
      </w:r>
      <w:r>
        <w:rPr>
          <w:rFonts w:asciiTheme="majorEastAsia" w:eastAsiaTheme="majorEastAsia" w:hAnsiTheme="majorEastAsia"/>
          <w:color w:val="4F81BD" w:themeColor="accent1"/>
          <w:sz w:val="22"/>
        </w:rPr>
        <w:t>紀○</w:t>
      </w:r>
      <w:r w:rsidR="009008B3" w:rsidRPr="00B109CE">
        <w:rPr>
          <w:rFonts w:asciiTheme="majorEastAsia" w:eastAsiaTheme="majorEastAsia" w:hAnsiTheme="majorEastAsia" w:hint="eastAsia"/>
          <w:color w:val="4F81BD" w:themeColor="accent1"/>
          <w:sz w:val="22"/>
        </w:rPr>
        <w:t>病院、</w:t>
      </w:r>
      <w:r>
        <w:rPr>
          <w:rFonts w:asciiTheme="majorEastAsia" w:eastAsiaTheme="majorEastAsia" w:hAnsiTheme="majorEastAsia"/>
          <w:color w:val="4F81BD" w:themeColor="accent1"/>
          <w:sz w:val="22"/>
        </w:rPr>
        <w:t>新○</w:t>
      </w:r>
      <w:r w:rsidR="009008B3" w:rsidRPr="00B109CE">
        <w:rPr>
          <w:rFonts w:asciiTheme="majorEastAsia" w:eastAsiaTheme="majorEastAsia" w:hAnsiTheme="majorEastAsia" w:hint="eastAsia"/>
          <w:color w:val="4F81BD" w:themeColor="accent1"/>
          <w:sz w:val="22"/>
        </w:rPr>
        <w:t>市立医療センター）と教育関連施設として位置づけられる地域中核病院（</w:t>
      </w:r>
      <w:r>
        <w:rPr>
          <w:rFonts w:asciiTheme="majorEastAsia" w:eastAsiaTheme="majorEastAsia" w:hAnsiTheme="majorEastAsia"/>
          <w:color w:val="4F81BD" w:themeColor="accent1"/>
          <w:sz w:val="22"/>
        </w:rPr>
        <w:t>向○</w:t>
      </w:r>
      <w:r w:rsidR="009008B3" w:rsidRPr="00B109CE">
        <w:rPr>
          <w:rFonts w:asciiTheme="majorEastAsia" w:eastAsiaTheme="majorEastAsia" w:hAnsiTheme="majorEastAsia" w:hint="eastAsia"/>
          <w:color w:val="4F81BD" w:themeColor="accent1"/>
          <w:sz w:val="22"/>
        </w:rPr>
        <w:t>病院、公立</w:t>
      </w:r>
      <w:r w:rsidR="002C0DF5">
        <w:rPr>
          <w:rFonts w:asciiTheme="majorEastAsia" w:eastAsiaTheme="majorEastAsia" w:hAnsiTheme="majorEastAsia"/>
          <w:color w:val="4F81BD" w:themeColor="accent1"/>
          <w:sz w:val="22"/>
        </w:rPr>
        <w:t>那○</w:t>
      </w:r>
      <w:r w:rsidR="009008B3" w:rsidRPr="00B109CE">
        <w:rPr>
          <w:rFonts w:asciiTheme="majorEastAsia" w:eastAsiaTheme="majorEastAsia" w:hAnsiTheme="majorEastAsia" w:hint="eastAsia"/>
          <w:color w:val="4F81BD" w:themeColor="accent1"/>
          <w:sz w:val="22"/>
        </w:rPr>
        <w:t>病院、</w:t>
      </w:r>
      <w:r w:rsidR="002C0DF5">
        <w:rPr>
          <w:rFonts w:asciiTheme="majorEastAsia" w:eastAsiaTheme="majorEastAsia" w:hAnsiTheme="majorEastAsia"/>
          <w:color w:val="4F81BD" w:themeColor="accent1"/>
          <w:sz w:val="22"/>
        </w:rPr>
        <w:t>有○</w:t>
      </w:r>
      <w:r w:rsidR="009008B3" w:rsidRPr="00B109CE">
        <w:rPr>
          <w:rFonts w:asciiTheme="majorEastAsia" w:eastAsiaTheme="majorEastAsia" w:hAnsiTheme="majorEastAsia" w:hint="eastAsia"/>
          <w:color w:val="4F81BD" w:themeColor="accent1"/>
          <w:sz w:val="22"/>
        </w:rPr>
        <w:t>市立病院、国保</w:t>
      </w:r>
      <w:r w:rsidR="002C0DF5">
        <w:rPr>
          <w:rFonts w:asciiTheme="majorEastAsia" w:eastAsiaTheme="majorEastAsia" w:hAnsiTheme="majorEastAsia"/>
          <w:color w:val="4F81BD" w:themeColor="accent1"/>
          <w:sz w:val="22"/>
        </w:rPr>
        <w:t>日○</w:t>
      </w:r>
      <w:r w:rsidR="009008B3" w:rsidRPr="00B109CE">
        <w:rPr>
          <w:rFonts w:asciiTheme="majorEastAsia" w:eastAsiaTheme="majorEastAsia" w:hAnsiTheme="majorEastAsia" w:hint="eastAsia"/>
          <w:color w:val="4F81BD" w:themeColor="accent1"/>
          <w:sz w:val="22"/>
        </w:rPr>
        <w:t>総合病院）の二つに大別されます。泌尿器科が常勤していない地域中核病院については近隣の研修施設から外来診療のみを派遣で行っています。専門医研修の期間中は臨床経験を豊富にこなす必要がある観点から基本的には上記の診療拠点病院での研修を基本としますが、同時に地域中核病院へ定期的に出向し地域医療の現状についても理解を深めて下さい。以下に各病院の所在を表した地図を示します。</w:t>
      </w:r>
    </w:p>
    <w:p w14:paraId="6A6E53EF" w14:textId="3FC442CD" w:rsidR="009008B3" w:rsidRDefault="009008B3" w:rsidP="009008B3">
      <w:pPr>
        <w:jc w:val="left"/>
        <w:rPr>
          <w:rFonts w:ascii="ＭＳ ゴシック" w:eastAsia="ＭＳ ゴシック" w:hAnsi="ＭＳ ゴシック" w:cs="WX'78ˇø&lt;ú—"/>
          <w:kern w:val="0"/>
          <w:sz w:val="24"/>
          <w:szCs w:val="24"/>
        </w:rPr>
      </w:pPr>
    </w:p>
    <w:p w14:paraId="43054011" w14:textId="45CE74F2" w:rsidR="002C0DF5" w:rsidRPr="00AE0CD1" w:rsidRDefault="002C0DF5" w:rsidP="009008B3">
      <w:pPr>
        <w:jc w:val="left"/>
        <w:rPr>
          <w:rFonts w:ascii="ＭＳ ゴシック" w:eastAsia="ＭＳ ゴシック" w:hAnsi="ＭＳ ゴシック" w:cs="WX'78ˇø&lt;ú—"/>
          <w:kern w:val="0"/>
          <w:sz w:val="24"/>
          <w:szCs w:val="24"/>
        </w:rPr>
      </w:pPr>
      <w:r>
        <w:rPr>
          <w:rFonts w:ascii="ＭＳ ゴシック" w:eastAsia="ＭＳ ゴシック" w:hAnsi="ＭＳ ゴシック" w:cs="WX'78ˇø&lt;ú—"/>
          <w:noProof/>
          <w:kern w:val="0"/>
          <w:sz w:val="24"/>
          <w:szCs w:val="24"/>
        </w:rPr>
        <w:lastRenderedPageBreak/>
        <w:drawing>
          <wp:inline distT="0" distB="0" distL="0" distR="0" wp14:anchorId="6EFE3F46" wp14:editId="0F25FF6A">
            <wp:extent cx="5759450" cy="4710875"/>
            <wp:effectExtent l="0" t="0" r="6350" b="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710875"/>
                    </a:xfrm>
                    <a:prstGeom prst="rect">
                      <a:avLst/>
                    </a:prstGeom>
                    <a:noFill/>
                    <a:ln>
                      <a:noFill/>
                    </a:ln>
                  </pic:spPr>
                </pic:pic>
              </a:graphicData>
            </a:graphic>
          </wp:inline>
        </w:drawing>
      </w:r>
    </w:p>
    <w:p w14:paraId="2596ED8A" w14:textId="0C764160" w:rsidR="009008B3"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11</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専攻医の評価時期と方法</w:t>
      </w:r>
    </w:p>
    <w:p w14:paraId="2A238852"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門研修中の専攻医と指導医の相互評価は施設群による研修とともに専門研修プログラムの根幹となるものです。評価は形成的評価（専攻医に対してフィードバックを行い、自己の成長や達成度を把握できるように指導を行う）と総括的評価（専門研修期間全体を総括しての評価）からなります。</w:t>
      </w:r>
    </w:p>
    <w:p w14:paraId="30318CAE" w14:textId="77777777" w:rsidR="00932CF6" w:rsidRPr="00245DE9" w:rsidRDefault="00932CF6" w:rsidP="00932CF6">
      <w:pPr>
        <w:rPr>
          <w:rFonts w:ascii="ＭＳ ゴシック" w:eastAsia="ＭＳ ゴシック" w:hAnsi="ＭＳ ゴシック"/>
          <w:sz w:val="22"/>
        </w:rPr>
      </w:pPr>
    </w:p>
    <w:p w14:paraId="77EEAF59"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形成的評価</w:t>
      </w:r>
    </w:p>
    <w:p w14:paraId="1AC9D5C2"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指導医は年</w:t>
      </w:r>
      <w:r w:rsidRPr="00245DE9">
        <w:rPr>
          <w:rFonts w:ascii="ＭＳ ゴシック" w:eastAsia="ＭＳ ゴシック" w:hAnsi="ＭＳ ゴシック"/>
          <w:sz w:val="22"/>
        </w:rPr>
        <w:t>2</w:t>
      </w:r>
      <w:r w:rsidRPr="00245DE9">
        <w:rPr>
          <w:rFonts w:ascii="ＭＳ ゴシック" w:eastAsia="ＭＳ ゴシック" w:hAnsi="ＭＳ ゴシック" w:hint="eastAsia"/>
          <w:sz w:val="22"/>
        </w:rPr>
        <w:t>回（</w:t>
      </w:r>
      <w:r w:rsidRPr="00245DE9">
        <w:rPr>
          <w:rFonts w:ascii="ＭＳ ゴシック" w:eastAsia="ＭＳ ゴシック" w:hAnsi="ＭＳ ゴシック"/>
          <w:sz w:val="22"/>
        </w:rPr>
        <w:t>3</w:t>
      </w:r>
      <w:r w:rsidRPr="00245DE9">
        <w:rPr>
          <w:rFonts w:ascii="ＭＳ ゴシック" w:eastAsia="ＭＳ ゴシック" w:hAnsi="ＭＳ ゴシック" w:hint="eastAsia"/>
          <w:sz w:val="22"/>
        </w:rPr>
        <w:t>月、</w:t>
      </w:r>
      <w:r w:rsidRPr="00245DE9">
        <w:rPr>
          <w:rFonts w:ascii="ＭＳ ゴシック" w:eastAsia="ＭＳ ゴシック" w:hAnsi="ＭＳ ゴシック"/>
          <w:sz w:val="22"/>
        </w:rPr>
        <w:t>9</w:t>
      </w:r>
      <w:r w:rsidRPr="00245DE9">
        <w:rPr>
          <w:rFonts w:ascii="ＭＳ ゴシック" w:eastAsia="ＭＳ ゴシック" w:hAnsi="ＭＳ ゴシック" w:hint="eastAsia"/>
          <w:sz w:val="22"/>
        </w:rPr>
        <w:t>月）専攻医のコアコンピテンシ一項目と泌尿器科専門知識および技能修得状況に関して形成的評価を行います。すなわち、項目毎に専攻医に対してフィードバックし、自己の成長や達成度を把握できるように指導を行います。</w:t>
      </w:r>
    </w:p>
    <w:p w14:paraId="4C1A20A8"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攻医は指導医・指導責任者のチェックを受けた研修目標達成度評価報告用紙（シート1-1～1-4）と経験症例数報告用紙（シート2-1、2-2、2-3-1～2-3-3）を研修プログラム管理委員会に提出します。書類提出時期は形成的評価を受けた翌月とします。</w:t>
      </w:r>
    </w:p>
    <w:p w14:paraId="2163BB2E"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専攻医の研修実績および評価の記録は専門研修プログラム管理委員会で保存します。また研修プログラム管理委員会は中間報告と年次報告の内容を精査し、次年度の研修指導に反映させることとします。</w:t>
      </w:r>
    </w:p>
    <w:p w14:paraId="0A1087A4" w14:textId="77777777" w:rsidR="00932CF6" w:rsidRPr="00245DE9" w:rsidRDefault="00932CF6" w:rsidP="00932CF6">
      <w:pPr>
        <w:rPr>
          <w:rFonts w:ascii="ＭＳ ゴシック" w:eastAsia="ＭＳ ゴシック" w:hAnsi="ＭＳ ゴシック"/>
          <w:sz w:val="22"/>
        </w:rPr>
      </w:pPr>
    </w:p>
    <w:p w14:paraId="37304D56"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sz w:val="22"/>
        </w:rPr>
        <w:t>(2)</w:t>
      </w:r>
      <w:r w:rsidRPr="00245DE9">
        <w:rPr>
          <w:rFonts w:ascii="ＭＳ ゴシック" w:eastAsia="ＭＳ ゴシック" w:hAnsi="ＭＳ ゴシック" w:hint="eastAsia"/>
          <w:sz w:val="22"/>
        </w:rPr>
        <w:t>総括的評価</w:t>
      </w:r>
    </w:p>
    <w:p w14:paraId="53139CE8"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門研修期間全体を総括しての評価はプログラム統括責任者が行います。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ローテーション終了時や年次終了時等の区切りで行う形成的評価も参考にして総括的評価を行います。</w:t>
      </w:r>
    </w:p>
    <w:p w14:paraId="327740C1"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研修基幹施設の研修プログラム管理委員会において、知識、技能、態度それぞれについて評価を行い、総合的に修了判定を可とすべきか否かを判定します。知識、技能、態度の中に不可の項目がある場合には修了とみなされません。</w:t>
      </w:r>
    </w:p>
    <w:p w14:paraId="23FC091A"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総括的評価のプロセスは、自己申告ならびに上級医・専門医・指導医・多職種の評価を参考にして作成された、研修目標達成度評価報告用紙、経験症例数報告用紙について、連携施設指導者の評価を参考にプログラム管理委員会で評価し、プログラム統括責任者が決定することとなります。</w:t>
      </w:r>
    </w:p>
    <w:p w14:paraId="16F5EDE2"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医師以外の医療従事者からの評価も参考にします。医師としての倫理性、社会性に係る以下の事項について評価を受けることになります。評価の方法としては、看護師、薬剤師、MSW、（患者）などから評価してもらいます。</w:t>
      </w:r>
    </w:p>
    <w:p w14:paraId="73B3BCDB"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特に、「コアコンピテンシー　４．倫理観と医療のプロフェッショナリズム」における、それぞれのコンピテンシーは看護師、薬剤師、クラーク等の医療スタッフによる評価を参考にしてプログラム統括責任者が行います。これは研修記録簿　シート1-4に示してあります。</w:t>
      </w:r>
    </w:p>
    <w:p w14:paraId="516121E2" w14:textId="77777777" w:rsidR="00932CF6" w:rsidRPr="00245DE9" w:rsidRDefault="00932CF6" w:rsidP="00932CF6">
      <w:pPr>
        <w:rPr>
          <w:rFonts w:ascii="ＭＳ ゴシック" w:eastAsia="ＭＳ ゴシック" w:hAnsi="ＭＳ ゴシック"/>
          <w:sz w:val="22"/>
        </w:rPr>
      </w:pPr>
    </w:p>
    <w:p w14:paraId="4CE64041" w14:textId="19200F06" w:rsidR="007B2854" w:rsidRPr="00D20284" w:rsidRDefault="007B2854" w:rsidP="007B2854">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 xml:space="preserve">12. </w:t>
      </w:r>
      <w:r>
        <w:rPr>
          <w:rFonts w:ascii="ＭＳ ゴシック" w:eastAsia="ＭＳ ゴシック" w:hAnsi="ＭＳ ゴシック" w:hint="eastAsia"/>
          <w:color w:val="000000" w:themeColor="text1"/>
          <w:sz w:val="28"/>
          <w:szCs w:val="28"/>
        </w:rPr>
        <w:t>専門研修施設群の概要</w:t>
      </w:r>
    </w:p>
    <w:p w14:paraId="13B975BB" w14:textId="35979072"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sz w:val="22"/>
        </w:rPr>
        <w:t xml:space="preserve">(1) </w:t>
      </w:r>
      <w:r w:rsidRPr="00245DE9">
        <w:rPr>
          <w:rFonts w:asciiTheme="majorEastAsia" w:eastAsiaTheme="majorEastAsia" w:hAnsiTheme="majorEastAsia" w:hint="eastAsia"/>
          <w:sz w:val="22"/>
        </w:rPr>
        <w:t>専門研修基幹施設の認定基準</w:t>
      </w:r>
    </w:p>
    <w:p w14:paraId="128D24CE" w14:textId="16A19EFE"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泌尿器科専門研修プログラム整備基準では専門研修基幹施設の認定基準を以下のように定めています。</w:t>
      </w:r>
    </w:p>
    <w:p w14:paraId="6704BEF3" w14:textId="25AAE0F8"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専門研修プログラムを管理し、当該プログラムに参加する専攻医および専門研修連携施設を統括する。</w:t>
      </w:r>
    </w:p>
    <w:p w14:paraId="3C1E5894" w14:textId="3FF9404B"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初期臨床研修の基幹型臨床研修病院の指定基準（十分な指導医数、図書館設置、CPCなどの定期開催など）を満たす教育病院としての水準が保証されている。</w:t>
      </w:r>
    </w:p>
    <w:p w14:paraId="7338F99C" w14:textId="27854D75"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日本泌尿器科学会基幹教育施設である。</w:t>
      </w:r>
    </w:p>
    <w:p w14:paraId="6BCCB953" w14:textId="58245F53"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全身麻酔・硬膜外麻酔・腰椎麻酔で行う泌尿器科手術が年間80件以上である。</w:t>
      </w:r>
    </w:p>
    <w:p w14:paraId="27EE9579" w14:textId="0669EA71"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泌尿器科指導医が1名以上常勤医師として在籍している。</w:t>
      </w:r>
    </w:p>
    <w:p w14:paraId="06E9013A" w14:textId="2853AB1F"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認定は日本専門医機構の泌尿器科領域研修委員会が定める専門研修基幹施設の認定基準に従い、泌尿器科領域研修委員会が行う。</w:t>
      </w:r>
    </w:p>
    <w:p w14:paraId="33E0BF60" w14:textId="2CD89556"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研修内容に関する監査・調査に対応出来る体制を備えていること。</w:t>
      </w:r>
    </w:p>
    <w:p w14:paraId="515D34EA" w14:textId="0BE5CC40" w:rsidR="007B2854" w:rsidRPr="00245DE9"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施設実地調査(サイトビジット)による評価に対応できる。</w:t>
      </w:r>
    </w:p>
    <w:p w14:paraId="088EBA4B" w14:textId="4920FADE"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本プログラムの研修基幹施設である</w:t>
      </w:r>
      <w:r w:rsidR="000567E8">
        <w:rPr>
          <w:rFonts w:asciiTheme="majorEastAsia" w:eastAsiaTheme="majorEastAsia" w:hAnsiTheme="majorEastAsia"/>
          <w:sz w:val="22"/>
        </w:rPr>
        <w:t>紀の国</w:t>
      </w:r>
      <w:r w:rsidRPr="00245DE9">
        <w:rPr>
          <w:rFonts w:asciiTheme="majorEastAsia" w:eastAsiaTheme="majorEastAsia" w:hAnsiTheme="majorEastAsia" w:hint="eastAsia"/>
          <w:sz w:val="22"/>
        </w:rPr>
        <w:t>県立医科大学附属病院は以上の要件を全てみたしています。実際の診療</w:t>
      </w:r>
      <w:r w:rsidR="0075421C" w:rsidRPr="00245DE9">
        <w:rPr>
          <w:rFonts w:asciiTheme="majorEastAsia" w:eastAsiaTheme="majorEastAsia" w:hAnsiTheme="majorEastAsia" w:hint="eastAsia"/>
          <w:sz w:val="22"/>
        </w:rPr>
        <w:t>実績</w:t>
      </w:r>
      <w:r w:rsidRPr="00245DE9">
        <w:rPr>
          <w:rFonts w:asciiTheme="majorEastAsia" w:eastAsiaTheme="majorEastAsia" w:hAnsiTheme="majorEastAsia" w:hint="eastAsia"/>
          <w:sz w:val="22"/>
        </w:rPr>
        <w:t>に関しては別添資料？を参照して下さい。</w:t>
      </w:r>
    </w:p>
    <w:p w14:paraId="0069F44B" w14:textId="77777777" w:rsidR="007B2854" w:rsidRPr="00245DE9" w:rsidRDefault="007B2854" w:rsidP="007B2854">
      <w:pPr>
        <w:rPr>
          <w:rFonts w:asciiTheme="majorEastAsia" w:eastAsiaTheme="majorEastAsia" w:hAnsiTheme="majorEastAsia"/>
          <w:sz w:val="22"/>
        </w:rPr>
      </w:pPr>
    </w:p>
    <w:p w14:paraId="7BCD935F" w14:textId="371FEA6B"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sz w:val="22"/>
        </w:rPr>
        <w:t xml:space="preserve">(2) </w:t>
      </w:r>
      <w:r w:rsidRPr="00245DE9">
        <w:rPr>
          <w:rFonts w:asciiTheme="majorEastAsia" w:eastAsiaTheme="majorEastAsia" w:hAnsiTheme="majorEastAsia" w:hint="eastAsia"/>
          <w:sz w:val="22"/>
        </w:rPr>
        <w:t>専門研修連携施設の認定基準</w:t>
      </w:r>
    </w:p>
    <w:p w14:paraId="2D83CDD5" w14:textId="5654DBED" w:rsidR="0075421C" w:rsidRPr="00245DE9" w:rsidRDefault="0075421C" w:rsidP="00825C90">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泌尿器科専門研修プログラム整備基準では専門研修連携施設の認定基準を以下のように定めています。</w:t>
      </w:r>
    </w:p>
    <w:p w14:paraId="3E11AA2A" w14:textId="45009263"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専門性および地域性から当該専門研修プログラムで必要とされる施設であること。</w:t>
      </w:r>
    </w:p>
    <w:p w14:paraId="46B9D989" w14:textId="41FCC352"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研修連携施設は専門研修基幹施設が定めた専門研修プログラムに協力して専攻医に専門研修を提供する。</w:t>
      </w:r>
    </w:p>
    <w:p w14:paraId="62DB3329" w14:textId="18DDF516"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日本泌尿器科学会基幹教育施設あるいは関連教育施設である。</w:t>
      </w:r>
    </w:p>
    <w:p w14:paraId="5E70E7B5" w14:textId="16100DBC" w:rsidR="007B2854" w:rsidRPr="00245DE9" w:rsidRDefault="0075421C" w:rsidP="0075421C">
      <w:pPr>
        <w:pStyle w:val="ab"/>
        <w:numPr>
          <w:ilvl w:val="0"/>
          <w:numId w:val="17"/>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認定は日本専門医機構の泌尿器科領域研修委員会が定める専門研修連携施設の認定基準に従い、泌尿器科領域研修委員会が行う。</w:t>
      </w:r>
    </w:p>
    <w:p w14:paraId="690D5EB9" w14:textId="651625FC" w:rsidR="0075421C" w:rsidRPr="004F6E50" w:rsidRDefault="000567E8" w:rsidP="0075421C">
      <w:pPr>
        <w:rPr>
          <w:rFonts w:asciiTheme="majorEastAsia" w:eastAsiaTheme="majorEastAsia" w:hAnsiTheme="majorEastAsia"/>
          <w:color w:val="4F81BD" w:themeColor="accent1"/>
          <w:sz w:val="22"/>
        </w:rPr>
      </w:pPr>
      <w:r>
        <w:rPr>
          <w:rFonts w:asciiTheme="majorEastAsia" w:eastAsiaTheme="majorEastAsia" w:hAnsiTheme="majorEastAsia"/>
          <w:color w:val="4F81BD" w:themeColor="accent1"/>
          <w:sz w:val="22"/>
        </w:rPr>
        <w:t>紀の国</w:t>
      </w:r>
      <w:r w:rsidR="0075421C" w:rsidRPr="004F6E50">
        <w:rPr>
          <w:rFonts w:asciiTheme="majorEastAsia" w:eastAsiaTheme="majorEastAsia" w:hAnsiTheme="majorEastAsia"/>
          <w:color w:val="4F81BD" w:themeColor="accent1"/>
          <w:sz w:val="22"/>
        </w:rPr>
        <w:t>県立医科大学泌尿器科研修プログラム</w:t>
      </w:r>
      <w:r w:rsidR="0075421C" w:rsidRPr="004F6E50">
        <w:rPr>
          <w:rFonts w:asciiTheme="majorEastAsia" w:eastAsiaTheme="majorEastAsia" w:hAnsiTheme="majorEastAsia" w:hint="eastAsia"/>
          <w:color w:val="4F81BD" w:themeColor="accent1"/>
          <w:sz w:val="22"/>
        </w:rPr>
        <w:t>に属する研修連携施設は</w:t>
      </w:r>
      <w:r w:rsidR="0075421C" w:rsidRPr="004F6E50">
        <w:rPr>
          <w:rFonts w:asciiTheme="majorEastAsia" w:eastAsiaTheme="majorEastAsia" w:hAnsiTheme="majorEastAsia"/>
          <w:color w:val="4F81BD" w:themeColor="accent1"/>
          <w:sz w:val="22"/>
        </w:rPr>
        <w:t>12</w:t>
      </w:r>
      <w:r w:rsidR="0075421C" w:rsidRPr="004F6E50">
        <w:rPr>
          <w:rFonts w:asciiTheme="majorEastAsia" w:eastAsiaTheme="majorEastAsia" w:hAnsiTheme="majorEastAsia" w:hint="eastAsia"/>
          <w:color w:val="4F81BD" w:themeColor="accent1"/>
          <w:sz w:val="22"/>
        </w:rPr>
        <w:t>ありますが、すべての施設において泌尿器科指導医が常勤しています。この中でも日本泌尿器科学会の教育基幹施設を満たす診療拠点病院（</w:t>
      </w:r>
      <w:r>
        <w:rPr>
          <w:rFonts w:asciiTheme="majorEastAsia" w:eastAsiaTheme="majorEastAsia" w:hAnsiTheme="majorEastAsia"/>
          <w:color w:val="4F81BD" w:themeColor="accent1"/>
          <w:sz w:val="22"/>
        </w:rPr>
        <w:t>岸○</w:t>
      </w:r>
      <w:r w:rsidR="0075421C" w:rsidRPr="004F6E50">
        <w:rPr>
          <w:rFonts w:asciiTheme="majorEastAsia" w:eastAsiaTheme="majorEastAsia" w:hAnsiTheme="majorEastAsia" w:hint="eastAsia"/>
          <w:color w:val="4F81BD" w:themeColor="accent1"/>
          <w:sz w:val="22"/>
        </w:rPr>
        <w:t>市民病院、</w:t>
      </w:r>
      <w:r>
        <w:rPr>
          <w:rFonts w:asciiTheme="majorEastAsia" w:eastAsiaTheme="majorEastAsia" w:hAnsiTheme="majorEastAsia"/>
          <w:color w:val="4F81BD" w:themeColor="accent1"/>
          <w:sz w:val="22"/>
        </w:rPr>
        <w:t>岸○</w:t>
      </w:r>
      <w:r w:rsidR="0075421C" w:rsidRPr="004F6E50">
        <w:rPr>
          <w:rFonts w:asciiTheme="majorEastAsia" w:eastAsiaTheme="majorEastAsia" w:hAnsiTheme="majorEastAsia" w:hint="eastAsia"/>
          <w:color w:val="4F81BD" w:themeColor="accent1"/>
          <w:sz w:val="22"/>
        </w:rPr>
        <w:t>徳洲会病院、</w:t>
      </w:r>
      <w:r>
        <w:rPr>
          <w:rFonts w:asciiTheme="majorEastAsia" w:eastAsiaTheme="majorEastAsia" w:hAnsiTheme="majorEastAsia"/>
          <w:color w:val="4F81BD" w:themeColor="accent1"/>
          <w:sz w:val="22"/>
        </w:rPr>
        <w:t>りん○○</w:t>
      </w:r>
      <w:r w:rsidR="0075421C" w:rsidRPr="004F6E50">
        <w:rPr>
          <w:rFonts w:asciiTheme="majorEastAsia" w:eastAsiaTheme="majorEastAsia" w:hAnsiTheme="majorEastAsia" w:hint="eastAsia"/>
          <w:color w:val="4F81BD" w:themeColor="accent1"/>
          <w:sz w:val="22"/>
        </w:rPr>
        <w:t>総合医療センター、</w:t>
      </w:r>
      <w:r>
        <w:rPr>
          <w:rFonts w:asciiTheme="majorEastAsia" w:eastAsiaTheme="majorEastAsia" w:hAnsiTheme="majorEastAsia"/>
          <w:color w:val="4F81BD" w:themeColor="accent1"/>
          <w:sz w:val="22"/>
        </w:rPr>
        <w:t>紀の国</w:t>
      </w:r>
      <w:r w:rsidR="0075421C" w:rsidRPr="004F6E50">
        <w:rPr>
          <w:rFonts w:asciiTheme="majorEastAsia" w:eastAsiaTheme="majorEastAsia" w:hAnsiTheme="majorEastAsia" w:hint="eastAsia"/>
          <w:color w:val="4F81BD" w:themeColor="accent1"/>
          <w:sz w:val="22"/>
        </w:rPr>
        <w:t>労災病院、</w:t>
      </w:r>
      <w:r>
        <w:rPr>
          <w:rFonts w:asciiTheme="majorEastAsia" w:eastAsiaTheme="majorEastAsia" w:hAnsiTheme="majorEastAsia"/>
          <w:color w:val="4F81BD" w:themeColor="accent1"/>
          <w:sz w:val="22"/>
        </w:rPr>
        <w:t>橋○</w:t>
      </w:r>
      <w:r w:rsidR="0075421C" w:rsidRPr="004F6E50">
        <w:rPr>
          <w:rFonts w:asciiTheme="majorEastAsia" w:eastAsiaTheme="majorEastAsia" w:hAnsiTheme="majorEastAsia" w:hint="eastAsia"/>
          <w:color w:val="4F81BD" w:themeColor="accent1"/>
          <w:sz w:val="22"/>
        </w:rPr>
        <w:t>市民病院、</w:t>
      </w:r>
      <w:r>
        <w:rPr>
          <w:rFonts w:asciiTheme="majorEastAsia" w:eastAsiaTheme="majorEastAsia" w:hAnsiTheme="majorEastAsia"/>
          <w:color w:val="4F81BD" w:themeColor="accent1"/>
          <w:sz w:val="22"/>
        </w:rPr>
        <w:t>海○</w:t>
      </w:r>
      <w:r w:rsidR="0075421C" w:rsidRPr="004F6E50">
        <w:rPr>
          <w:rFonts w:asciiTheme="majorEastAsia" w:eastAsiaTheme="majorEastAsia" w:hAnsiTheme="majorEastAsia" w:hint="eastAsia"/>
          <w:color w:val="4F81BD" w:themeColor="accent1"/>
          <w:sz w:val="22"/>
        </w:rPr>
        <w:t>医療センター、</w:t>
      </w:r>
      <w:r>
        <w:rPr>
          <w:rFonts w:asciiTheme="majorEastAsia" w:eastAsiaTheme="majorEastAsia" w:hAnsiTheme="majorEastAsia"/>
          <w:color w:val="4F81BD" w:themeColor="accent1"/>
          <w:sz w:val="22"/>
        </w:rPr>
        <w:t>紀○</w:t>
      </w:r>
      <w:r w:rsidR="0075421C" w:rsidRPr="004F6E50">
        <w:rPr>
          <w:rFonts w:asciiTheme="majorEastAsia" w:eastAsiaTheme="majorEastAsia" w:hAnsiTheme="majorEastAsia" w:hint="eastAsia"/>
          <w:color w:val="4F81BD" w:themeColor="accent1"/>
          <w:sz w:val="22"/>
        </w:rPr>
        <w:t>病院、</w:t>
      </w:r>
      <w:r>
        <w:rPr>
          <w:rFonts w:asciiTheme="majorEastAsia" w:eastAsiaTheme="majorEastAsia" w:hAnsiTheme="majorEastAsia"/>
          <w:color w:val="4F81BD" w:themeColor="accent1"/>
          <w:sz w:val="22"/>
        </w:rPr>
        <w:t>新○</w:t>
      </w:r>
      <w:r w:rsidR="0075421C" w:rsidRPr="004F6E50">
        <w:rPr>
          <w:rFonts w:asciiTheme="majorEastAsia" w:eastAsiaTheme="majorEastAsia" w:hAnsiTheme="majorEastAsia" w:hint="eastAsia"/>
          <w:color w:val="4F81BD" w:themeColor="accent1"/>
          <w:sz w:val="22"/>
        </w:rPr>
        <w:t>市立医療センター）と教育関連施設として位置づけられる地域中核病院（</w:t>
      </w:r>
      <w:r>
        <w:rPr>
          <w:rFonts w:asciiTheme="majorEastAsia" w:eastAsiaTheme="majorEastAsia" w:hAnsiTheme="majorEastAsia"/>
          <w:color w:val="4F81BD" w:themeColor="accent1"/>
          <w:sz w:val="22"/>
        </w:rPr>
        <w:t>新○</w:t>
      </w:r>
      <w:r w:rsidR="0075421C" w:rsidRPr="004F6E50">
        <w:rPr>
          <w:rFonts w:asciiTheme="majorEastAsia" w:eastAsiaTheme="majorEastAsia" w:hAnsiTheme="majorEastAsia" w:hint="eastAsia"/>
          <w:color w:val="4F81BD" w:themeColor="accent1"/>
          <w:sz w:val="22"/>
        </w:rPr>
        <w:t>病院、公立</w:t>
      </w:r>
      <w:r w:rsidR="002C0DF5">
        <w:rPr>
          <w:rFonts w:asciiTheme="majorEastAsia" w:eastAsiaTheme="majorEastAsia" w:hAnsiTheme="majorEastAsia"/>
          <w:color w:val="4F81BD" w:themeColor="accent1"/>
          <w:sz w:val="22"/>
        </w:rPr>
        <w:t>那○</w:t>
      </w:r>
      <w:r w:rsidR="0075421C" w:rsidRPr="004F6E50">
        <w:rPr>
          <w:rFonts w:asciiTheme="majorEastAsia" w:eastAsiaTheme="majorEastAsia" w:hAnsiTheme="majorEastAsia" w:hint="eastAsia"/>
          <w:color w:val="4F81BD" w:themeColor="accent1"/>
          <w:sz w:val="22"/>
        </w:rPr>
        <w:t>病院、</w:t>
      </w:r>
      <w:r w:rsidR="002C0DF5">
        <w:rPr>
          <w:rFonts w:asciiTheme="majorEastAsia" w:eastAsiaTheme="majorEastAsia" w:hAnsiTheme="majorEastAsia"/>
          <w:color w:val="4F81BD" w:themeColor="accent1"/>
          <w:sz w:val="22"/>
        </w:rPr>
        <w:t>有○</w:t>
      </w:r>
      <w:r w:rsidR="0075421C" w:rsidRPr="004F6E50">
        <w:rPr>
          <w:rFonts w:asciiTheme="majorEastAsia" w:eastAsiaTheme="majorEastAsia" w:hAnsiTheme="majorEastAsia" w:hint="eastAsia"/>
          <w:color w:val="4F81BD" w:themeColor="accent1"/>
          <w:sz w:val="22"/>
        </w:rPr>
        <w:t>市立病院、国保</w:t>
      </w:r>
      <w:r w:rsidR="002C0DF5">
        <w:rPr>
          <w:rFonts w:asciiTheme="majorEastAsia" w:eastAsiaTheme="majorEastAsia" w:hAnsiTheme="majorEastAsia"/>
          <w:color w:val="4F81BD" w:themeColor="accent1"/>
          <w:sz w:val="22"/>
        </w:rPr>
        <w:t>日○</w:t>
      </w:r>
      <w:r w:rsidR="0075421C" w:rsidRPr="004F6E50">
        <w:rPr>
          <w:rFonts w:asciiTheme="majorEastAsia" w:eastAsiaTheme="majorEastAsia" w:hAnsiTheme="majorEastAsia" w:hint="eastAsia"/>
          <w:color w:val="4F81BD" w:themeColor="accent1"/>
          <w:sz w:val="22"/>
        </w:rPr>
        <w:t>総合病院）の二つに大別されます。これらの病院群は上記の認定基準をみたしています。各施設の指導医数、特色、診療実績等を</w:t>
      </w:r>
      <w:r w:rsidR="004F6E50" w:rsidRPr="004F6E50">
        <w:rPr>
          <w:rFonts w:asciiTheme="majorEastAsia" w:eastAsiaTheme="majorEastAsia" w:hAnsiTheme="majorEastAsia" w:hint="eastAsia"/>
          <w:color w:val="4F81BD" w:themeColor="accent1"/>
          <w:sz w:val="22"/>
        </w:rPr>
        <w:t>別紙7</w:t>
      </w:r>
      <w:r w:rsidR="0075421C" w:rsidRPr="004F6E50">
        <w:rPr>
          <w:rFonts w:asciiTheme="majorEastAsia" w:eastAsiaTheme="majorEastAsia" w:hAnsiTheme="majorEastAsia" w:hint="eastAsia"/>
          <w:color w:val="4F81BD" w:themeColor="accent1"/>
          <w:sz w:val="22"/>
        </w:rPr>
        <w:t>に示していますので参照して下さい。</w:t>
      </w:r>
    </w:p>
    <w:p w14:paraId="406E07F4" w14:textId="77777777" w:rsidR="0025681F" w:rsidRPr="00245DE9" w:rsidRDefault="0025681F" w:rsidP="0075421C">
      <w:pPr>
        <w:rPr>
          <w:rFonts w:asciiTheme="majorEastAsia" w:eastAsiaTheme="majorEastAsia" w:hAnsiTheme="majorEastAsia"/>
          <w:color w:val="000000" w:themeColor="text1"/>
          <w:sz w:val="22"/>
        </w:rPr>
      </w:pPr>
    </w:p>
    <w:p w14:paraId="16029BF8" w14:textId="19864B4D" w:rsidR="001F4004" w:rsidRPr="00245DE9" w:rsidRDefault="001F4004"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(3)</w:t>
      </w:r>
      <w:r w:rsidR="00825C90" w:rsidRPr="00245DE9">
        <w:rPr>
          <w:rFonts w:asciiTheme="majorEastAsia" w:eastAsiaTheme="majorEastAsia" w:hAnsiTheme="majorEastAsia"/>
          <w:color w:val="000000" w:themeColor="text1"/>
          <w:sz w:val="22"/>
        </w:rPr>
        <w:t xml:space="preserve"> </w:t>
      </w:r>
      <w:r w:rsidR="00825C90" w:rsidRPr="00245DE9">
        <w:rPr>
          <w:rFonts w:asciiTheme="majorEastAsia" w:eastAsiaTheme="majorEastAsia" w:hAnsiTheme="majorEastAsia" w:hint="eastAsia"/>
          <w:color w:val="000000" w:themeColor="text1"/>
          <w:sz w:val="22"/>
        </w:rPr>
        <w:t>専門研修指導医の基準</w:t>
      </w:r>
    </w:p>
    <w:p w14:paraId="4810D4CF" w14:textId="4168CF30" w:rsidR="00825C90" w:rsidRPr="00245DE9" w:rsidRDefault="00825C90" w:rsidP="0075421C">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w:t>
      </w:r>
      <w:r w:rsidRPr="00245DE9">
        <w:rPr>
          <w:rFonts w:asciiTheme="majorEastAsia" w:eastAsiaTheme="majorEastAsia" w:hAnsiTheme="majorEastAsia" w:hint="eastAsia"/>
          <w:color w:val="000000" w:themeColor="text1"/>
          <w:sz w:val="22"/>
        </w:rPr>
        <w:t>専門研修指導医</w:t>
      </w:r>
      <w:r w:rsidRPr="00245DE9">
        <w:rPr>
          <w:rFonts w:asciiTheme="majorEastAsia" w:eastAsiaTheme="majorEastAsia" w:hAnsiTheme="majorEastAsia" w:hint="eastAsia"/>
          <w:sz w:val="22"/>
        </w:rPr>
        <w:t>の基準を以下のように定めています。</w:t>
      </w:r>
    </w:p>
    <w:p w14:paraId="6E05BCCC" w14:textId="19C2CF0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専門研修指導医とは、専門医の資格を持ち、十分な診療経験を有しかつ教育指導能力を有する医師である。</w:t>
      </w:r>
    </w:p>
    <w:p w14:paraId="6D28C2E3" w14:textId="618E04E1"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専攻医研修施設において常勤泌尿器科医師として5年以上泌尿器科の診療に従事していること（合計5年以上であれば転勤による施設移動があっても基準を満たすこととする）。</w:t>
      </w:r>
    </w:p>
    <w:p w14:paraId="4FC96424" w14:textId="205E1FC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14:paraId="7C13A5A5" w14:textId="55F6E32C"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泌尿器科学会あるいは日本専門医機構の泌尿器科領域研修委員会が認める指導医講習会を5年間に1回以上受講していること。</w:t>
      </w:r>
    </w:p>
    <w:p w14:paraId="50039207" w14:textId="7B75F7CE" w:rsidR="00825C90" w:rsidRPr="00245DE9" w:rsidRDefault="00825C90" w:rsidP="00825C90">
      <w:pPr>
        <w:pStyle w:val="ab"/>
        <w:numPr>
          <w:ilvl w:val="0"/>
          <w:numId w:val="1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sz w:val="22"/>
        </w:rPr>
        <w:t>日本泌尿器科学会が認定する指導医はこれらの基準を満たしているので、本研修プログラムの指導医の基準も満たすものとします。</w:t>
      </w:r>
    </w:p>
    <w:p w14:paraId="122B1F93" w14:textId="0D8CEB88" w:rsidR="005A359E" w:rsidRPr="00245DE9" w:rsidRDefault="000567E8" w:rsidP="005A359E">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紀の国</w:t>
      </w:r>
      <w:r w:rsidR="005A359E" w:rsidRPr="00245DE9">
        <w:rPr>
          <w:rFonts w:asciiTheme="majorEastAsia" w:eastAsiaTheme="majorEastAsia" w:hAnsiTheme="majorEastAsia"/>
          <w:color w:val="000000" w:themeColor="text1"/>
          <w:sz w:val="22"/>
        </w:rPr>
        <w:t>県立医科大学泌尿器科研修プログラム</w:t>
      </w:r>
      <w:r w:rsidR="005A359E" w:rsidRPr="00245DE9">
        <w:rPr>
          <w:rFonts w:asciiTheme="majorEastAsia" w:eastAsiaTheme="majorEastAsia" w:hAnsiTheme="majorEastAsia" w:hint="eastAsia"/>
          <w:color w:val="000000" w:themeColor="text1"/>
          <w:sz w:val="22"/>
        </w:rPr>
        <w:t>に属する研修連携施設は</w:t>
      </w:r>
      <w:r w:rsidR="005A359E" w:rsidRPr="00245DE9">
        <w:rPr>
          <w:rFonts w:asciiTheme="majorEastAsia" w:eastAsiaTheme="majorEastAsia" w:hAnsiTheme="majorEastAsia"/>
          <w:color w:val="000000" w:themeColor="text1"/>
          <w:sz w:val="22"/>
        </w:rPr>
        <w:t>12</w:t>
      </w:r>
      <w:r w:rsidR="005A359E" w:rsidRPr="00245DE9">
        <w:rPr>
          <w:rFonts w:asciiTheme="majorEastAsia" w:eastAsiaTheme="majorEastAsia" w:hAnsiTheme="majorEastAsia" w:hint="eastAsia"/>
          <w:color w:val="000000" w:themeColor="text1"/>
          <w:sz w:val="22"/>
        </w:rPr>
        <w:t>ありますが、すべての施設において日本泌尿器科学会が認定する泌尿器科指導医が常勤しているため以上の基準を満たしています。</w:t>
      </w:r>
    </w:p>
    <w:p w14:paraId="43ED7068" w14:textId="77777777" w:rsidR="005A359E" w:rsidRPr="00245DE9" w:rsidRDefault="005A359E" w:rsidP="005A359E">
      <w:pPr>
        <w:rPr>
          <w:rFonts w:asciiTheme="majorEastAsia" w:eastAsiaTheme="majorEastAsia" w:hAnsiTheme="majorEastAsia"/>
          <w:color w:val="000000" w:themeColor="text1"/>
          <w:sz w:val="22"/>
        </w:rPr>
      </w:pPr>
    </w:p>
    <w:p w14:paraId="5833E91E" w14:textId="2390031A" w:rsidR="0025681F" w:rsidRPr="00245DE9" w:rsidRDefault="0025681F"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lastRenderedPageBreak/>
        <w:t>(</w:t>
      </w:r>
      <w:r w:rsidR="00245DE9">
        <w:rPr>
          <w:rFonts w:asciiTheme="majorEastAsia" w:eastAsiaTheme="majorEastAsia" w:hAnsiTheme="majorEastAsia" w:hint="eastAsia"/>
          <w:color w:val="000000" w:themeColor="text1"/>
          <w:sz w:val="22"/>
        </w:rPr>
        <w:t>4</w:t>
      </w: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専門研修施設群の構成要件</w:t>
      </w:r>
    </w:p>
    <w:p w14:paraId="0E300B88" w14:textId="601804BD" w:rsidR="00871B63" w:rsidRPr="00245DE9" w:rsidRDefault="000567E8" w:rsidP="00871B63">
      <w:pPr>
        <w:rPr>
          <w:rFonts w:asciiTheme="majorEastAsia" w:eastAsiaTheme="majorEastAsia" w:hAnsiTheme="majorEastAsia"/>
          <w:bCs/>
          <w:sz w:val="22"/>
        </w:rPr>
      </w:pPr>
      <w:r>
        <w:rPr>
          <w:rFonts w:asciiTheme="majorEastAsia" w:eastAsiaTheme="majorEastAsia" w:hAnsiTheme="majorEastAsia"/>
          <w:sz w:val="22"/>
        </w:rPr>
        <w:t>紀の国</w:t>
      </w:r>
      <w:r w:rsidR="00871B63" w:rsidRPr="00245DE9">
        <w:rPr>
          <w:rFonts w:asciiTheme="majorEastAsia" w:eastAsiaTheme="majorEastAsia" w:hAnsiTheme="majorEastAsia" w:hint="eastAsia"/>
          <w:sz w:val="22"/>
        </w:rPr>
        <w:t>県立医科大学泌尿器科専門研修プログラム</w:t>
      </w:r>
      <w:r w:rsidR="00871B63" w:rsidRPr="00245DE9">
        <w:rPr>
          <w:rFonts w:asciiTheme="majorEastAsia" w:eastAsiaTheme="majorEastAsia" w:hAnsiTheme="majorEastAsia" w:hint="eastAsia"/>
          <w:bCs/>
          <w:sz w:val="22"/>
        </w:rPr>
        <w:t>は、専攻医</w:t>
      </w:r>
      <w:r w:rsidR="00BA2D1C" w:rsidRPr="00245DE9">
        <w:rPr>
          <w:rFonts w:asciiTheme="majorEastAsia" w:eastAsiaTheme="majorEastAsia" w:hAnsiTheme="majorEastAsia" w:hint="eastAsia"/>
          <w:bCs/>
          <w:sz w:val="22"/>
        </w:rPr>
        <w:t>と各</w:t>
      </w:r>
      <w:r w:rsidR="00871B63" w:rsidRPr="00245DE9">
        <w:rPr>
          <w:rFonts w:asciiTheme="majorEastAsia" w:eastAsiaTheme="majorEastAsia" w:hAnsiTheme="majorEastAsia" w:hint="eastAsia"/>
          <w:bCs/>
          <w:sz w:val="22"/>
        </w:rPr>
        <w:t>施設</w:t>
      </w:r>
      <w:r w:rsidR="00BA2D1C" w:rsidRPr="00245DE9">
        <w:rPr>
          <w:rFonts w:asciiTheme="majorEastAsia" w:eastAsiaTheme="majorEastAsia" w:hAnsiTheme="majorEastAsia" w:hint="eastAsia"/>
          <w:bCs/>
          <w:sz w:val="22"/>
        </w:rPr>
        <w:t>の</w:t>
      </w:r>
      <w:r w:rsidR="00871B63" w:rsidRPr="00245DE9">
        <w:rPr>
          <w:rFonts w:asciiTheme="majorEastAsia" w:eastAsiaTheme="majorEastAsia" w:hAnsiTheme="majorEastAsia" w:hint="eastAsia"/>
          <w:bCs/>
          <w:sz w:val="22"/>
        </w:rPr>
        <w:t>情報を定期的に共有するために本プログラム管理委員会を毎年2回開催</w:t>
      </w:r>
      <w:r w:rsidR="00BA2D1C" w:rsidRPr="00245DE9">
        <w:rPr>
          <w:rFonts w:asciiTheme="majorEastAsia" w:eastAsiaTheme="majorEastAsia" w:hAnsiTheme="majorEastAsia" w:hint="eastAsia"/>
          <w:bCs/>
          <w:sz w:val="22"/>
        </w:rPr>
        <w:t>します</w:t>
      </w:r>
      <w:r w:rsidR="00871B63" w:rsidRPr="00245DE9">
        <w:rPr>
          <w:rFonts w:asciiTheme="majorEastAsia" w:eastAsiaTheme="majorEastAsia" w:hAnsiTheme="majorEastAsia" w:hint="eastAsia"/>
          <w:bCs/>
          <w:sz w:val="22"/>
        </w:rPr>
        <w:t>。基幹施設、連携施設ともに、毎年3月</w:t>
      </w:r>
      <w:r w:rsidR="00871B63" w:rsidRPr="00245DE9">
        <w:rPr>
          <w:rFonts w:asciiTheme="majorEastAsia" w:eastAsiaTheme="majorEastAsia" w:hAnsiTheme="majorEastAsia"/>
          <w:bCs/>
          <w:sz w:val="22"/>
        </w:rPr>
        <w:t>30</w:t>
      </w:r>
      <w:r w:rsidR="00871B63" w:rsidRPr="00245DE9">
        <w:rPr>
          <w:rFonts w:asciiTheme="majorEastAsia" w:eastAsiaTheme="majorEastAsia" w:hAnsiTheme="majorEastAsia" w:hint="eastAsia"/>
          <w:bCs/>
          <w:sz w:val="22"/>
        </w:rPr>
        <w:t>日までに前年度の診療実績および病院の状況に関し本プログラム管理委員会に以下の報告を行</w:t>
      </w:r>
      <w:r w:rsidR="00BA2D1C" w:rsidRPr="00245DE9">
        <w:rPr>
          <w:rFonts w:asciiTheme="majorEastAsia" w:eastAsiaTheme="majorEastAsia" w:hAnsiTheme="majorEastAsia" w:hint="eastAsia"/>
          <w:bCs/>
          <w:sz w:val="22"/>
        </w:rPr>
        <w:t>います</w:t>
      </w:r>
      <w:r w:rsidR="00871B63" w:rsidRPr="00245DE9">
        <w:rPr>
          <w:rFonts w:asciiTheme="majorEastAsia" w:eastAsiaTheme="majorEastAsia" w:hAnsiTheme="majorEastAsia" w:hint="eastAsia"/>
          <w:bCs/>
          <w:sz w:val="22"/>
        </w:rPr>
        <w:t>。</w:t>
      </w:r>
    </w:p>
    <w:p w14:paraId="06FE1D87" w14:textId="238D4B73"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14:paraId="7E9445ED" w14:textId="6AE9F996"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診療実績：泌尿器科指導医数</w:t>
      </w:r>
      <w:r w:rsidR="00833803" w:rsidRPr="00245DE9">
        <w:rPr>
          <w:rFonts w:asciiTheme="majorEastAsia" w:eastAsiaTheme="majorEastAsia" w:hAnsiTheme="majorEastAsia" w:hint="eastAsia"/>
          <w:bCs/>
          <w:sz w:val="22"/>
        </w:rPr>
        <w:t>、専攻医の指導実績、次年度の専攻医受けいれ可能人数）、代表的な泌尿器科疾患数、泌尿器科検査・手技の数、泌尿器科手術数（一般的な手術と専門的な手術）</w:t>
      </w:r>
    </w:p>
    <w:p w14:paraId="31FDA7E2" w14:textId="6A2974B6" w:rsidR="00833803" w:rsidRPr="00245DE9" w:rsidRDefault="00833803"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学術活動：今年度の学会発表と論文発表</w:t>
      </w:r>
    </w:p>
    <w:p w14:paraId="3885E15A" w14:textId="385F1278" w:rsidR="006E7384" w:rsidRPr="00245DE9" w:rsidRDefault="006E7384" w:rsidP="0075421C">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bCs/>
          <w:sz w:val="22"/>
        </w:rPr>
        <w:t>Subspecialty</w:t>
      </w:r>
      <w:r w:rsidRPr="00245DE9">
        <w:rPr>
          <w:rFonts w:asciiTheme="majorEastAsia" w:eastAsiaTheme="majorEastAsia" w:hAnsiTheme="majorEastAsia" w:hint="eastAsia"/>
          <w:bCs/>
          <w:sz w:val="22"/>
        </w:rPr>
        <w:t>領域の専門医数</w:t>
      </w:r>
    </w:p>
    <w:p w14:paraId="325448E1" w14:textId="77777777" w:rsidR="006E7384" w:rsidRPr="00245DE9" w:rsidRDefault="006E7384" w:rsidP="006E7384">
      <w:pPr>
        <w:rPr>
          <w:rFonts w:asciiTheme="majorEastAsia" w:eastAsiaTheme="majorEastAsia" w:hAnsiTheme="majorEastAsia"/>
          <w:bCs/>
          <w:sz w:val="22"/>
        </w:rPr>
      </w:pPr>
    </w:p>
    <w:p w14:paraId="74DF9BAA" w14:textId="671B6856" w:rsidR="006E7384" w:rsidRPr="00245DE9" w:rsidRDefault="006E7384" w:rsidP="006E7384">
      <w:pPr>
        <w:rPr>
          <w:rFonts w:asciiTheme="majorEastAsia" w:eastAsiaTheme="majorEastAsia" w:hAnsiTheme="majorEastAsia"/>
          <w:bCs/>
          <w:sz w:val="22"/>
        </w:rPr>
      </w:pPr>
      <w:r w:rsidRPr="00245DE9">
        <w:rPr>
          <w:rFonts w:asciiTheme="majorEastAsia" w:eastAsiaTheme="majorEastAsia" w:hAnsiTheme="majorEastAsia"/>
          <w:bCs/>
          <w:sz w:val="22"/>
        </w:rPr>
        <w:t>(</w:t>
      </w:r>
      <w:r w:rsidR="00245DE9">
        <w:rPr>
          <w:rFonts w:asciiTheme="majorEastAsia" w:eastAsiaTheme="majorEastAsia" w:hAnsiTheme="majorEastAsia" w:hint="eastAsia"/>
          <w:bCs/>
          <w:sz w:val="22"/>
        </w:rPr>
        <w:t>5</w:t>
      </w:r>
      <w:r w:rsidRPr="00245DE9">
        <w:rPr>
          <w:rFonts w:asciiTheme="majorEastAsia" w:eastAsiaTheme="majorEastAsia" w:hAnsiTheme="majorEastAsia"/>
          <w:bCs/>
          <w:sz w:val="22"/>
        </w:rPr>
        <w:t xml:space="preserve">) </w:t>
      </w:r>
      <w:r w:rsidRPr="00245DE9">
        <w:rPr>
          <w:rFonts w:asciiTheme="majorEastAsia" w:eastAsiaTheme="majorEastAsia" w:hAnsiTheme="majorEastAsia" w:hint="eastAsia"/>
          <w:bCs/>
          <w:sz w:val="22"/>
        </w:rPr>
        <w:t>専門研修施設群の地理的範囲</w:t>
      </w:r>
    </w:p>
    <w:p w14:paraId="0055ACB2" w14:textId="3E159BBE" w:rsidR="006E7384" w:rsidRPr="004F6E50" w:rsidRDefault="000567E8" w:rsidP="006E7384">
      <w:pPr>
        <w:rPr>
          <w:rFonts w:asciiTheme="majorEastAsia" w:eastAsiaTheme="majorEastAsia" w:hAnsiTheme="majorEastAsia" w:cs="WX'78ˇø&lt;ú—"/>
          <w:color w:val="4F81BD" w:themeColor="accent1"/>
          <w:kern w:val="0"/>
          <w:sz w:val="22"/>
        </w:rPr>
      </w:pPr>
      <w:r>
        <w:rPr>
          <w:rFonts w:asciiTheme="majorEastAsia" w:eastAsiaTheme="majorEastAsia" w:hAnsiTheme="majorEastAsia"/>
          <w:color w:val="4F81BD" w:themeColor="accent1"/>
          <w:sz w:val="22"/>
        </w:rPr>
        <w:t>紀の国</w:t>
      </w:r>
      <w:r w:rsidR="006E7384" w:rsidRPr="004F6E50">
        <w:rPr>
          <w:rFonts w:asciiTheme="majorEastAsia" w:eastAsiaTheme="majorEastAsia" w:hAnsiTheme="majorEastAsia"/>
          <w:color w:val="4F81BD" w:themeColor="accent1"/>
          <w:sz w:val="22"/>
        </w:rPr>
        <w:t>県立医科大学泌尿器科研修プログラム</w:t>
      </w:r>
      <w:r w:rsidR="006E7384" w:rsidRPr="004F6E50">
        <w:rPr>
          <w:rFonts w:asciiTheme="majorEastAsia" w:eastAsiaTheme="majorEastAsia" w:hAnsiTheme="majorEastAsia" w:hint="eastAsia"/>
          <w:color w:val="4F81BD" w:themeColor="accent1"/>
          <w:sz w:val="22"/>
        </w:rPr>
        <w:t>に属する研修連携施設は</w:t>
      </w:r>
      <w:r w:rsidR="006E7384" w:rsidRPr="004F6E50">
        <w:rPr>
          <w:rFonts w:asciiTheme="majorEastAsia" w:eastAsiaTheme="majorEastAsia" w:hAnsiTheme="majorEastAsia"/>
          <w:color w:val="4F81BD" w:themeColor="accent1"/>
          <w:sz w:val="22"/>
        </w:rPr>
        <w:t>12</w:t>
      </w:r>
      <w:r w:rsidR="006E7384" w:rsidRPr="004F6E50">
        <w:rPr>
          <w:rFonts w:asciiTheme="majorEastAsia" w:eastAsiaTheme="majorEastAsia" w:hAnsiTheme="majorEastAsia" w:hint="eastAsia"/>
          <w:color w:val="4F81BD" w:themeColor="accent1"/>
          <w:sz w:val="22"/>
        </w:rPr>
        <w:t>ありますが、大阪の泉州地域と</w:t>
      </w:r>
      <w:r>
        <w:rPr>
          <w:rFonts w:asciiTheme="majorEastAsia" w:eastAsiaTheme="majorEastAsia" w:hAnsiTheme="majorEastAsia"/>
          <w:color w:val="4F81BD" w:themeColor="accent1"/>
          <w:sz w:val="22"/>
        </w:rPr>
        <w:t>紀の国</w:t>
      </w:r>
      <w:r w:rsidR="006E7384" w:rsidRPr="004F6E50">
        <w:rPr>
          <w:rFonts w:asciiTheme="majorEastAsia" w:eastAsiaTheme="majorEastAsia" w:hAnsiTheme="majorEastAsia" w:hint="eastAsia"/>
          <w:color w:val="4F81BD" w:themeColor="accent1"/>
          <w:sz w:val="22"/>
        </w:rPr>
        <w:t>県全域を満遍なく網羅しています。10.専門医研修ローテーション</w:t>
      </w:r>
      <w:r w:rsidR="006E7384" w:rsidRPr="004F6E50">
        <w:rPr>
          <w:rFonts w:asciiTheme="majorEastAsia" w:eastAsiaTheme="majorEastAsia" w:hAnsiTheme="majorEastAsia"/>
          <w:color w:val="4F81BD" w:themeColor="accent1"/>
          <w:sz w:val="22"/>
        </w:rPr>
        <w:t xml:space="preserve"> (4)</w:t>
      </w:r>
      <w:r w:rsidR="006E7384" w:rsidRPr="004F6E50">
        <w:rPr>
          <w:rFonts w:asciiTheme="majorEastAsia" w:eastAsiaTheme="majorEastAsia" w:hAnsiTheme="majorEastAsia" w:cs="WX'78ˇø&lt;ú—" w:hint="eastAsia"/>
          <w:color w:val="4F81BD" w:themeColor="accent1"/>
          <w:kern w:val="0"/>
          <w:sz w:val="22"/>
        </w:rPr>
        <w:t xml:space="preserve"> 研修連携施設について</w:t>
      </w:r>
      <w:r w:rsidR="0095075B" w:rsidRPr="004F6E50">
        <w:rPr>
          <w:rFonts w:asciiTheme="majorEastAsia" w:eastAsiaTheme="majorEastAsia" w:hAnsiTheme="majorEastAsia" w:cs="WX'78ˇø&lt;ú—" w:hint="eastAsia"/>
          <w:color w:val="4F81BD" w:themeColor="accent1"/>
          <w:kern w:val="0"/>
          <w:sz w:val="22"/>
        </w:rPr>
        <w:t>のところに地図が掲載されていますので参照して下さい。</w:t>
      </w:r>
    </w:p>
    <w:p w14:paraId="40BE63D2" w14:textId="77777777" w:rsidR="0095075B" w:rsidRPr="00245DE9" w:rsidRDefault="0095075B" w:rsidP="006E7384">
      <w:pPr>
        <w:rPr>
          <w:rFonts w:asciiTheme="majorEastAsia" w:eastAsiaTheme="majorEastAsia" w:hAnsiTheme="majorEastAsia" w:cs="WX'78ˇø&lt;ú—"/>
          <w:kern w:val="0"/>
          <w:sz w:val="22"/>
        </w:rPr>
      </w:pPr>
    </w:p>
    <w:p w14:paraId="63084109" w14:textId="121CB641" w:rsidR="0095075B" w:rsidRPr="00245DE9" w:rsidRDefault="0095075B" w:rsidP="006E7384">
      <w:pPr>
        <w:rPr>
          <w:rFonts w:asciiTheme="majorEastAsia" w:eastAsiaTheme="majorEastAsia" w:hAnsiTheme="majorEastAsia" w:cs="WX'78ˇø&lt;ú—"/>
          <w:kern w:val="0"/>
          <w:sz w:val="22"/>
        </w:rPr>
      </w:pPr>
      <w:r w:rsidRPr="00245DE9">
        <w:rPr>
          <w:rFonts w:asciiTheme="majorEastAsia" w:eastAsiaTheme="majorEastAsia" w:hAnsiTheme="majorEastAsia" w:cs="WX'78ˇø&lt;ú—"/>
          <w:kern w:val="0"/>
          <w:sz w:val="22"/>
        </w:rPr>
        <w:t>(</w:t>
      </w:r>
      <w:r w:rsidR="00245DE9">
        <w:rPr>
          <w:rFonts w:asciiTheme="majorEastAsia" w:eastAsiaTheme="majorEastAsia" w:hAnsiTheme="majorEastAsia" w:cs="WX'78ˇø&lt;ú—" w:hint="eastAsia"/>
          <w:kern w:val="0"/>
          <w:sz w:val="22"/>
        </w:rPr>
        <w:t>6</w:t>
      </w:r>
      <w:r w:rsidRPr="00245DE9">
        <w:rPr>
          <w:rFonts w:asciiTheme="majorEastAsia" w:eastAsiaTheme="majorEastAsia" w:hAnsiTheme="majorEastAsia" w:cs="WX'78ˇø&lt;ú—"/>
          <w:kern w:val="0"/>
          <w:sz w:val="22"/>
        </w:rPr>
        <w:t xml:space="preserve">) </w:t>
      </w:r>
      <w:r w:rsidRPr="00245DE9">
        <w:rPr>
          <w:rFonts w:asciiTheme="majorEastAsia" w:eastAsiaTheme="majorEastAsia" w:hAnsiTheme="majorEastAsia" w:cs="WX'78ˇø&lt;ú—" w:hint="eastAsia"/>
          <w:kern w:val="0"/>
          <w:sz w:val="22"/>
        </w:rPr>
        <w:t>専攻医受け入れ数についての基準</w:t>
      </w:r>
    </w:p>
    <w:p w14:paraId="1271602B" w14:textId="08601771" w:rsidR="0095075B" w:rsidRPr="00245DE9" w:rsidRDefault="0095075B" w:rsidP="006E7384">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泌尿器科専門研修プログラム整備基準では研修指導医1名につき最大2名までの専攻医の研修を認めています。</w:t>
      </w:r>
      <w:r w:rsidRPr="004F6E50">
        <w:rPr>
          <w:rFonts w:asciiTheme="majorEastAsia" w:eastAsiaTheme="majorEastAsia" w:hAnsiTheme="majorEastAsia" w:hint="eastAsia"/>
          <w:color w:val="4F81BD" w:themeColor="accent1"/>
          <w:sz w:val="22"/>
        </w:rPr>
        <w:t>本施設群での研修指導医は</w:t>
      </w:r>
      <w:r w:rsidR="00FC1C0D" w:rsidRPr="004F6E50">
        <w:rPr>
          <w:rFonts w:asciiTheme="majorEastAsia" w:eastAsiaTheme="majorEastAsia" w:hAnsiTheme="majorEastAsia" w:hint="eastAsia"/>
          <w:color w:val="4F81BD" w:themeColor="accent1"/>
          <w:sz w:val="22"/>
        </w:rPr>
        <w:t>22名のため全体で44名までの受けいれが可能ですが、手術数や経験できす疾患数を考慮すると全体で20名（1年あ</w:t>
      </w:r>
      <w:r w:rsidR="00550A22" w:rsidRPr="004F6E50">
        <w:rPr>
          <w:rFonts w:asciiTheme="majorEastAsia" w:eastAsiaTheme="majorEastAsia" w:hAnsiTheme="majorEastAsia" w:hint="eastAsia"/>
          <w:color w:val="4F81BD" w:themeColor="accent1"/>
          <w:sz w:val="22"/>
        </w:rPr>
        <w:t>たり</w:t>
      </w:r>
      <w:r w:rsidR="00FC1C0D" w:rsidRPr="004F6E50">
        <w:rPr>
          <w:rFonts w:asciiTheme="majorEastAsia" w:eastAsiaTheme="majorEastAsia" w:hAnsiTheme="majorEastAsia" w:hint="eastAsia"/>
          <w:color w:val="4F81BD" w:themeColor="accent1"/>
          <w:sz w:val="22"/>
        </w:rPr>
        <w:t>の受け入れ数にすると5名）を本研修プログラムの上限に設定します。</w:t>
      </w:r>
    </w:p>
    <w:p w14:paraId="6039E3D5" w14:textId="77777777" w:rsidR="00FC1C0D" w:rsidRPr="00245DE9" w:rsidRDefault="00FC1C0D" w:rsidP="006E7384">
      <w:pPr>
        <w:rPr>
          <w:rFonts w:asciiTheme="majorEastAsia" w:eastAsiaTheme="majorEastAsia" w:hAnsiTheme="majorEastAsia"/>
          <w:sz w:val="22"/>
        </w:rPr>
      </w:pPr>
    </w:p>
    <w:p w14:paraId="27E65120" w14:textId="7E4A7B7A" w:rsidR="00FC1C0D" w:rsidRPr="00245DE9" w:rsidRDefault="00FC1C0D" w:rsidP="006E7384">
      <w:pPr>
        <w:rPr>
          <w:rFonts w:asciiTheme="majorEastAsia" w:eastAsiaTheme="majorEastAsia" w:hAnsiTheme="majorEastAsia"/>
          <w:sz w:val="22"/>
        </w:rPr>
      </w:pPr>
      <w:r w:rsidRPr="00245DE9">
        <w:rPr>
          <w:rFonts w:asciiTheme="majorEastAsia" w:eastAsiaTheme="majorEastAsia" w:hAnsiTheme="majorEastAsia"/>
          <w:sz w:val="22"/>
        </w:rPr>
        <w:t>(</w:t>
      </w:r>
      <w:r w:rsidR="00245DE9">
        <w:rPr>
          <w:rFonts w:asciiTheme="majorEastAsia" w:eastAsiaTheme="majorEastAsia" w:hAnsiTheme="majorEastAsia" w:hint="eastAsia"/>
          <w:sz w:val="22"/>
        </w:rPr>
        <w:t>7</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地域医療・地域連携への対応</w:t>
      </w:r>
    </w:p>
    <w:p w14:paraId="747FF224" w14:textId="712FFF0F" w:rsidR="00AB6782" w:rsidRPr="004F6E50" w:rsidRDefault="000567E8" w:rsidP="00AB6782">
      <w:pPr>
        <w:rPr>
          <w:rFonts w:asciiTheme="majorEastAsia" w:eastAsiaTheme="majorEastAsia" w:hAnsiTheme="majorEastAsia"/>
          <w:color w:val="4F81BD" w:themeColor="accent1"/>
          <w:sz w:val="22"/>
        </w:rPr>
      </w:pPr>
      <w:r>
        <w:rPr>
          <w:rFonts w:asciiTheme="majorEastAsia" w:eastAsiaTheme="majorEastAsia" w:hAnsiTheme="majorEastAsia"/>
          <w:bCs/>
          <w:color w:val="4F81BD" w:themeColor="accent1"/>
          <w:sz w:val="22"/>
        </w:rPr>
        <w:t>紀の国</w:t>
      </w:r>
      <w:r w:rsidR="00FC1C0D" w:rsidRPr="004F6E50">
        <w:rPr>
          <w:rFonts w:asciiTheme="majorEastAsia" w:eastAsiaTheme="majorEastAsia" w:hAnsiTheme="majorEastAsia" w:hint="eastAsia"/>
          <w:bCs/>
          <w:color w:val="4F81BD" w:themeColor="accent1"/>
          <w:sz w:val="22"/>
        </w:rPr>
        <w:t>県立医科大学</w:t>
      </w:r>
      <w:r w:rsidR="00B35F12" w:rsidRPr="004F6E50">
        <w:rPr>
          <w:rFonts w:asciiTheme="majorEastAsia" w:eastAsiaTheme="majorEastAsia" w:hAnsiTheme="majorEastAsia"/>
          <w:bCs/>
          <w:color w:val="4F81BD" w:themeColor="accent1"/>
          <w:sz w:val="22"/>
        </w:rPr>
        <w:t>泌尿器科専門研修プログラム</w:t>
      </w:r>
      <w:r w:rsidR="00FC1C0D" w:rsidRPr="004F6E50">
        <w:rPr>
          <w:rFonts w:asciiTheme="majorEastAsia" w:eastAsiaTheme="majorEastAsia" w:hAnsiTheme="majorEastAsia" w:hint="eastAsia"/>
          <w:bCs/>
          <w:color w:val="4F81BD" w:themeColor="accent1"/>
          <w:sz w:val="22"/>
        </w:rPr>
        <w:t>は地域の泌尿器科医療を守ることを念頭においたプログラムです。</w:t>
      </w:r>
      <w:r w:rsidR="00AB6782" w:rsidRPr="004F6E50">
        <w:rPr>
          <w:rFonts w:asciiTheme="majorEastAsia" w:eastAsiaTheme="majorEastAsia" w:hAnsiTheme="majorEastAsia" w:hint="eastAsia"/>
          <w:color w:val="4F81BD" w:themeColor="accent1"/>
          <w:sz w:val="22"/>
        </w:rPr>
        <w:t>専門研修期間中に大都市圏以外の医療圏にある研修連携施設において研修し、周辺の医療施設との病診・病病連携の実際を経験することは大変重要なことです。</w:t>
      </w:r>
    </w:p>
    <w:p w14:paraId="6B7943E4" w14:textId="546C4785" w:rsidR="00AB6782" w:rsidRPr="00245DE9" w:rsidRDefault="000567E8" w:rsidP="00AB6782">
      <w:pPr>
        <w:rPr>
          <w:rFonts w:asciiTheme="majorEastAsia" w:eastAsiaTheme="majorEastAsia" w:hAnsiTheme="majorEastAsia"/>
          <w:bCs/>
          <w:sz w:val="22"/>
        </w:rPr>
      </w:pPr>
      <w:r>
        <w:rPr>
          <w:rFonts w:asciiTheme="majorEastAsia" w:eastAsiaTheme="majorEastAsia" w:hAnsiTheme="majorEastAsia"/>
          <w:bCs/>
          <w:color w:val="4F81BD" w:themeColor="accent1"/>
          <w:sz w:val="22"/>
        </w:rPr>
        <w:t>紀の国</w:t>
      </w:r>
      <w:r w:rsidR="00AB6782" w:rsidRPr="004F6E50">
        <w:rPr>
          <w:rFonts w:asciiTheme="majorEastAsia" w:eastAsiaTheme="majorEastAsia" w:hAnsiTheme="majorEastAsia"/>
          <w:bCs/>
          <w:color w:val="4F81BD" w:themeColor="accent1"/>
          <w:sz w:val="22"/>
        </w:rPr>
        <w:t>県立医科大学泌尿器科研修プログラム</w:t>
      </w:r>
      <w:r w:rsidR="00AB6782" w:rsidRPr="004F6E50">
        <w:rPr>
          <w:rFonts w:asciiTheme="majorEastAsia" w:eastAsiaTheme="majorEastAsia" w:hAnsiTheme="majorEastAsia" w:hint="eastAsia"/>
          <w:bCs/>
          <w:color w:val="4F81BD" w:themeColor="accent1"/>
          <w:sz w:val="22"/>
        </w:rPr>
        <w:t>に属する連携研修施設は</w:t>
      </w:r>
      <w:r w:rsidR="00AB6782" w:rsidRPr="004F6E50">
        <w:rPr>
          <w:rFonts w:asciiTheme="majorEastAsia" w:eastAsiaTheme="majorEastAsia" w:hAnsiTheme="majorEastAsia"/>
          <w:bCs/>
          <w:color w:val="4F81BD" w:themeColor="accent1"/>
          <w:sz w:val="22"/>
        </w:rPr>
        <w:t>12</w:t>
      </w:r>
      <w:r w:rsidR="00AB6782" w:rsidRPr="004F6E50">
        <w:rPr>
          <w:rFonts w:asciiTheme="majorEastAsia" w:eastAsiaTheme="majorEastAsia" w:hAnsiTheme="majorEastAsia" w:hint="eastAsia"/>
          <w:bCs/>
          <w:color w:val="4F81BD" w:themeColor="accent1"/>
          <w:sz w:val="22"/>
        </w:rPr>
        <w:t>ありますが、すべての施設において泌尿器科指導医が常勤しています。この中でも日本泌尿器科学会の教育基幹施設を満たす診療拠点病院（</w:t>
      </w:r>
      <w:r>
        <w:rPr>
          <w:rFonts w:asciiTheme="majorEastAsia" w:eastAsiaTheme="majorEastAsia" w:hAnsiTheme="majorEastAsia"/>
          <w:bCs/>
          <w:color w:val="4F81BD" w:themeColor="accent1"/>
          <w:sz w:val="22"/>
        </w:rPr>
        <w:t>岸○</w:t>
      </w:r>
      <w:r w:rsidR="00AB6782" w:rsidRPr="004F6E50">
        <w:rPr>
          <w:rFonts w:asciiTheme="majorEastAsia" w:eastAsiaTheme="majorEastAsia" w:hAnsiTheme="majorEastAsia" w:hint="eastAsia"/>
          <w:bCs/>
          <w:color w:val="4F81BD" w:themeColor="accent1"/>
          <w:sz w:val="22"/>
        </w:rPr>
        <w:t>市民病院、</w:t>
      </w:r>
      <w:r>
        <w:rPr>
          <w:rFonts w:asciiTheme="majorEastAsia" w:eastAsiaTheme="majorEastAsia" w:hAnsiTheme="majorEastAsia"/>
          <w:bCs/>
          <w:color w:val="4F81BD" w:themeColor="accent1"/>
          <w:sz w:val="22"/>
        </w:rPr>
        <w:t>岸○</w:t>
      </w:r>
      <w:r w:rsidR="00AB6782" w:rsidRPr="004F6E50">
        <w:rPr>
          <w:rFonts w:asciiTheme="majorEastAsia" w:eastAsiaTheme="majorEastAsia" w:hAnsiTheme="majorEastAsia" w:hint="eastAsia"/>
          <w:bCs/>
          <w:color w:val="4F81BD" w:themeColor="accent1"/>
          <w:sz w:val="22"/>
        </w:rPr>
        <w:t>徳洲会病院、</w:t>
      </w:r>
      <w:r>
        <w:rPr>
          <w:rFonts w:asciiTheme="majorEastAsia" w:eastAsiaTheme="majorEastAsia" w:hAnsiTheme="majorEastAsia"/>
          <w:bCs/>
          <w:color w:val="4F81BD" w:themeColor="accent1"/>
          <w:sz w:val="22"/>
        </w:rPr>
        <w:t>りん○○</w:t>
      </w:r>
      <w:r w:rsidR="00AB6782" w:rsidRPr="004F6E50">
        <w:rPr>
          <w:rFonts w:asciiTheme="majorEastAsia" w:eastAsiaTheme="majorEastAsia" w:hAnsiTheme="majorEastAsia" w:hint="eastAsia"/>
          <w:bCs/>
          <w:color w:val="4F81BD" w:themeColor="accent1"/>
          <w:sz w:val="22"/>
        </w:rPr>
        <w:t>総合医療センター、</w:t>
      </w:r>
      <w:r>
        <w:rPr>
          <w:rFonts w:asciiTheme="majorEastAsia" w:eastAsiaTheme="majorEastAsia" w:hAnsiTheme="majorEastAsia"/>
          <w:bCs/>
          <w:color w:val="4F81BD" w:themeColor="accent1"/>
          <w:sz w:val="22"/>
        </w:rPr>
        <w:t>紀の国</w:t>
      </w:r>
      <w:r w:rsidR="00AB6782" w:rsidRPr="004F6E50">
        <w:rPr>
          <w:rFonts w:asciiTheme="majorEastAsia" w:eastAsiaTheme="majorEastAsia" w:hAnsiTheme="majorEastAsia" w:hint="eastAsia"/>
          <w:bCs/>
          <w:color w:val="4F81BD" w:themeColor="accent1"/>
          <w:sz w:val="22"/>
        </w:rPr>
        <w:t>労災病院、</w:t>
      </w:r>
      <w:r>
        <w:rPr>
          <w:rFonts w:asciiTheme="majorEastAsia" w:eastAsiaTheme="majorEastAsia" w:hAnsiTheme="majorEastAsia"/>
          <w:bCs/>
          <w:color w:val="4F81BD" w:themeColor="accent1"/>
          <w:sz w:val="22"/>
        </w:rPr>
        <w:t>橋○</w:t>
      </w:r>
      <w:r w:rsidR="00AB6782" w:rsidRPr="004F6E50">
        <w:rPr>
          <w:rFonts w:asciiTheme="majorEastAsia" w:eastAsiaTheme="majorEastAsia" w:hAnsiTheme="majorEastAsia" w:hint="eastAsia"/>
          <w:bCs/>
          <w:color w:val="4F81BD" w:themeColor="accent1"/>
          <w:sz w:val="22"/>
        </w:rPr>
        <w:t>市民病院、</w:t>
      </w:r>
      <w:r>
        <w:rPr>
          <w:rFonts w:asciiTheme="majorEastAsia" w:eastAsiaTheme="majorEastAsia" w:hAnsiTheme="majorEastAsia"/>
          <w:bCs/>
          <w:color w:val="4F81BD" w:themeColor="accent1"/>
          <w:sz w:val="22"/>
        </w:rPr>
        <w:t>海○</w:t>
      </w:r>
      <w:r w:rsidR="00AB6782" w:rsidRPr="004F6E50">
        <w:rPr>
          <w:rFonts w:asciiTheme="majorEastAsia" w:eastAsiaTheme="majorEastAsia" w:hAnsiTheme="majorEastAsia" w:hint="eastAsia"/>
          <w:bCs/>
          <w:color w:val="4F81BD" w:themeColor="accent1"/>
          <w:sz w:val="22"/>
        </w:rPr>
        <w:t>医療センター、</w:t>
      </w:r>
      <w:r>
        <w:rPr>
          <w:rFonts w:asciiTheme="majorEastAsia" w:eastAsiaTheme="majorEastAsia" w:hAnsiTheme="majorEastAsia"/>
          <w:bCs/>
          <w:color w:val="4F81BD" w:themeColor="accent1"/>
          <w:sz w:val="22"/>
        </w:rPr>
        <w:t>紀○</w:t>
      </w:r>
      <w:r w:rsidR="00AB6782" w:rsidRPr="004F6E50">
        <w:rPr>
          <w:rFonts w:asciiTheme="majorEastAsia" w:eastAsiaTheme="majorEastAsia" w:hAnsiTheme="majorEastAsia" w:hint="eastAsia"/>
          <w:bCs/>
          <w:color w:val="4F81BD" w:themeColor="accent1"/>
          <w:sz w:val="22"/>
        </w:rPr>
        <w:t>病院、</w:t>
      </w:r>
      <w:r>
        <w:rPr>
          <w:rFonts w:asciiTheme="majorEastAsia" w:eastAsiaTheme="majorEastAsia" w:hAnsiTheme="majorEastAsia"/>
          <w:bCs/>
          <w:color w:val="4F81BD" w:themeColor="accent1"/>
          <w:sz w:val="22"/>
        </w:rPr>
        <w:t>新○</w:t>
      </w:r>
      <w:r w:rsidR="00AB6782" w:rsidRPr="004F6E50">
        <w:rPr>
          <w:rFonts w:asciiTheme="majorEastAsia" w:eastAsiaTheme="majorEastAsia" w:hAnsiTheme="majorEastAsia" w:hint="eastAsia"/>
          <w:bCs/>
          <w:color w:val="4F81BD" w:themeColor="accent1"/>
          <w:sz w:val="22"/>
        </w:rPr>
        <w:t>市立医療センター）と教育関連施設として位置づけられる地域中核病院（</w:t>
      </w:r>
      <w:r>
        <w:rPr>
          <w:rFonts w:asciiTheme="majorEastAsia" w:eastAsiaTheme="majorEastAsia" w:hAnsiTheme="majorEastAsia"/>
          <w:bCs/>
          <w:color w:val="4F81BD" w:themeColor="accent1"/>
          <w:sz w:val="22"/>
        </w:rPr>
        <w:t>向</w:t>
      </w:r>
      <w:r w:rsidR="00AB6782" w:rsidRPr="004F6E50">
        <w:rPr>
          <w:rFonts w:asciiTheme="majorEastAsia" w:eastAsiaTheme="majorEastAsia" w:hAnsiTheme="majorEastAsia" w:hint="eastAsia"/>
          <w:bCs/>
          <w:color w:val="4F81BD" w:themeColor="accent1"/>
          <w:sz w:val="22"/>
        </w:rPr>
        <w:t>病院、公立</w:t>
      </w:r>
      <w:r w:rsidR="002C0DF5">
        <w:rPr>
          <w:rFonts w:asciiTheme="majorEastAsia" w:eastAsiaTheme="majorEastAsia" w:hAnsiTheme="majorEastAsia"/>
          <w:bCs/>
          <w:color w:val="4F81BD" w:themeColor="accent1"/>
          <w:sz w:val="22"/>
        </w:rPr>
        <w:t>那○</w:t>
      </w:r>
      <w:r w:rsidR="00AB6782" w:rsidRPr="004F6E50">
        <w:rPr>
          <w:rFonts w:asciiTheme="majorEastAsia" w:eastAsiaTheme="majorEastAsia" w:hAnsiTheme="majorEastAsia" w:hint="eastAsia"/>
          <w:bCs/>
          <w:color w:val="4F81BD" w:themeColor="accent1"/>
          <w:sz w:val="22"/>
        </w:rPr>
        <w:t>病院、</w:t>
      </w:r>
      <w:r w:rsidR="002C0DF5">
        <w:rPr>
          <w:rFonts w:asciiTheme="majorEastAsia" w:eastAsiaTheme="majorEastAsia" w:hAnsiTheme="majorEastAsia"/>
          <w:bCs/>
          <w:color w:val="4F81BD" w:themeColor="accent1"/>
          <w:sz w:val="22"/>
        </w:rPr>
        <w:t>有○</w:t>
      </w:r>
      <w:r w:rsidR="00AB6782" w:rsidRPr="004F6E50">
        <w:rPr>
          <w:rFonts w:asciiTheme="majorEastAsia" w:eastAsiaTheme="majorEastAsia" w:hAnsiTheme="majorEastAsia" w:hint="eastAsia"/>
          <w:bCs/>
          <w:color w:val="4F81BD" w:themeColor="accent1"/>
          <w:sz w:val="22"/>
        </w:rPr>
        <w:t>市立病院、国保</w:t>
      </w:r>
      <w:r w:rsidR="002C0DF5">
        <w:rPr>
          <w:rFonts w:asciiTheme="majorEastAsia" w:eastAsiaTheme="majorEastAsia" w:hAnsiTheme="majorEastAsia"/>
          <w:bCs/>
          <w:color w:val="4F81BD" w:themeColor="accent1"/>
          <w:sz w:val="22"/>
        </w:rPr>
        <w:t>日○</w:t>
      </w:r>
      <w:r w:rsidR="00AB6782" w:rsidRPr="004F6E50">
        <w:rPr>
          <w:rFonts w:asciiTheme="majorEastAsia" w:eastAsiaTheme="majorEastAsia" w:hAnsiTheme="majorEastAsia" w:hint="eastAsia"/>
          <w:bCs/>
          <w:color w:val="4F81BD" w:themeColor="accent1"/>
          <w:sz w:val="22"/>
        </w:rPr>
        <w:t>総合病院）の二つに大別されます。泌尿器科が常勤していない地域中小病院や診療所へは近隣の研修施設から外来診療のみを派遣で行っています。専門医研修の期間中は臨床経験を豊富にこなす必要がある観点から基本的には上記の診療拠点病院での研修を基本としますが、同時に地域中核病院や泌尿器科の常勤のいない地域中小病院へ定期的に出向し地域</w:t>
      </w:r>
      <w:r w:rsidR="00AB6782" w:rsidRPr="004F6E50">
        <w:rPr>
          <w:rFonts w:asciiTheme="majorEastAsia" w:eastAsiaTheme="majorEastAsia" w:hAnsiTheme="majorEastAsia" w:hint="eastAsia"/>
          <w:bCs/>
          <w:color w:val="4F81BD" w:themeColor="accent1"/>
          <w:sz w:val="22"/>
        </w:rPr>
        <w:lastRenderedPageBreak/>
        <w:t>医療の現状についても理解を深めて下さい。詳細については</w:t>
      </w:r>
      <w:r w:rsidR="00AB6782" w:rsidRPr="004F6E50">
        <w:rPr>
          <w:rFonts w:asciiTheme="majorEastAsia" w:eastAsiaTheme="majorEastAsia" w:hAnsiTheme="majorEastAsia"/>
          <w:bCs/>
          <w:color w:val="4F81BD" w:themeColor="accent1"/>
          <w:sz w:val="22"/>
        </w:rPr>
        <w:t xml:space="preserve">9. </w:t>
      </w:r>
      <w:r w:rsidR="00AB6782" w:rsidRPr="004F6E50">
        <w:rPr>
          <w:rFonts w:asciiTheme="majorEastAsia" w:eastAsiaTheme="majorEastAsia" w:hAnsiTheme="majorEastAsia" w:hint="eastAsia"/>
          <w:bCs/>
          <w:color w:val="4F81BD" w:themeColor="accent1"/>
          <w:sz w:val="22"/>
        </w:rPr>
        <w:t>地域医療における施設群の役割・地域医療に関する研修計画　の項を参照して下さい。</w:t>
      </w:r>
    </w:p>
    <w:p w14:paraId="1BD18EC1" w14:textId="7A5D978F" w:rsidR="00FC1C0D" w:rsidRPr="00245DE9" w:rsidRDefault="00FC1C0D" w:rsidP="006E7384">
      <w:pPr>
        <w:rPr>
          <w:rFonts w:asciiTheme="majorEastAsia" w:eastAsiaTheme="majorEastAsia" w:hAnsiTheme="majorEastAsia"/>
          <w:bCs/>
          <w:sz w:val="22"/>
        </w:rPr>
      </w:pPr>
    </w:p>
    <w:p w14:paraId="165DAC8D" w14:textId="00D75F51" w:rsidR="00932CF6"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w:t>
      </w:r>
      <w:r w:rsidR="00B56EC2">
        <w:rPr>
          <w:rFonts w:ascii="ＭＳ ゴシック" w:eastAsia="ＭＳ ゴシック" w:hAnsi="ＭＳ ゴシック"/>
          <w:color w:val="000000" w:themeColor="text1"/>
          <w:sz w:val="28"/>
          <w:szCs w:val="28"/>
        </w:rPr>
        <w:t>3</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専門研修管理委員会の運営計画</w:t>
      </w:r>
    </w:p>
    <w:p w14:paraId="22B161B6"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専門研修基幹施設に専門研修プログラムと専攻医を統括的に管理する診療領域ごとの専門研修プ口グラム管理委員会を設置します。研修プログラム管理委員会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プログラム管理委員会は、少なくとも年に２回開催し、そのうちの１回は修了判定の時期に開催します。以下にその具体的な内容を示します。</w:t>
      </w:r>
    </w:p>
    <w:p w14:paraId="09FE3759" w14:textId="77777777" w:rsidR="00932CF6" w:rsidRPr="006F0518" w:rsidRDefault="00932CF6" w:rsidP="00932CF6">
      <w:pPr>
        <w:rPr>
          <w:rFonts w:ascii="ＭＳ ゴシック" w:eastAsia="ＭＳ ゴシック" w:hAnsi="ＭＳ ゴシック"/>
          <w:sz w:val="22"/>
        </w:rPr>
      </w:pPr>
    </w:p>
    <w:p w14:paraId="789DF598"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(1) </w:t>
      </w:r>
      <w:r w:rsidRPr="006F0518">
        <w:rPr>
          <w:rFonts w:ascii="ＭＳ ゴシック" w:eastAsia="ＭＳ ゴシック" w:hAnsi="ＭＳ ゴシック" w:hint="eastAsia"/>
          <w:sz w:val="22"/>
        </w:rPr>
        <w:t>研修プログラム統括責任者に関して：研修プログラム統括責任者は専攻医の研修内容と修得状況を評価し、その資質を証明する書面を発行します。研修プログラム統括責任者の基準は下記の通りとします。</w:t>
      </w:r>
    </w:p>
    <w:p w14:paraId="5EE3C51F"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14:paraId="630E2EAB"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教育指導の能力を証明する学習歴として泌尿器科領域の学位を取得していること。</w:t>
      </w:r>
    </w:p>
    <w:p w14:paraId="3221525A"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診療領域に関する一定の研究業績として査読を有する泌尿器科領域の学術論文を筆頭著者あるいは責任著者として５件以上発表していること。</w:t>
      </w:r>
    </w:p>
    <w:p w14:paraId="436126AE"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プログラム統括責任者は泌尿器科指導医であることが望ましい。</w:t>
      </w:r>
    </w:p>
    <w:p w14:paraId="0115AED7" w14:textId="4BD2F922" w:rsidR="00932CF6" w:rsidRPr="006F0518" w:rsidRDefault="000567E8" w:rsidP="00AB6782">
      <w:pPr>
        <w:widowControl w:val="0"/>
        <w:rPr>
          <w:rFonts w:ascii="ＭＳ ゴシック" w:eastAsia="ＭＳ ゴシック" w:hAnsi="ＭＳ ゴシック"/>
          <w:sz w:val="22"/>
        </w:rPr>
      </w:pPr>
      <w:r>
        <w:rPr>
          <w:rFonts w:ascii="ＭＳ ゴシック" w:eastAsia="ＭＳ ゴシック" w:hAnsi="ＭＳ ゴシック"/>
          <w:sz w:val="22"/>
        </w:rPr>
        <w:t>紀の国</w:t>
      </w:r>
      <w:r w:rsidR="00AB6782" w:rsidRPr="006F0518">
        <w:rPr>
          <w:rFonts w:ascii="ＭＳ ゴシック" w:eastAsia="ＭＳ ゴシック" w:hAnsi="ＭＳ ゴシック" w:hint="eastAsia"/>
          <w:sz w:val="22"/>
        </w:rPr>
        <w:t>県立医科大学</w:t>
      </w:r>
      <w:r w:rsidR="00B35F12">
        <w:rPr>
          <w:rFonts w:ascii="ＭＳ ゴシック" w:eastAsia="ＭＳ ゴシック" w:hAnsi="ＭＳ ゴシック"/>
          <w:sz w:val="22"/>
        </w:rPr>
        <w:t>泌尿器科専門研修プログラム</w:t>
      </w:r>
      <w:r w:rsidR="00AB6782" w:rsidRPr="006F0518">
        <w:rPr>
          <w:rFonts w:ascii="ＭＳ ゴシック" w:eastAsia="ＭＳ ゴシック" w:hAnsi="ＭＳ ゴシック" w:hint="eastAsia"/>
          <w:sz w:val="22"/>
        </w:rPr>
        <w:t>の統括責任者は以上の条件を満たしています。</w:t>
      </w:r>
    </w:p>
    <w:p w14:paraId="060A7487" w14:textId="77777777" w:rsidR="00AB6782" w:rsidRPr="006F0518" w:rsidRDefault="00AB6782" w:rsidP="00AB6782">
      <w:pPr>
        <w:widowControl w:val="0"/>
        <w:rPr>
          <w:rFonts w:ascii="ＭＳ ゴシック" w:eastAsia="ＭＳ ゴシック" w:hAnsi="ＭＳ ゴシック"/>
          <w:sz w:val="22"/>
        </w:rPr>
      </w:pPr>
    </w:p>
    <w:p w14:paraId="37E1287A"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研修基幹施設の役割：研修基幹施設は専門研修プログラムを管理し、当該プログラムに参加する専攻医および専門研修連携施設を統括します。研修基幹施設は各専門研修施設が研修のどの領域を担当するかをプログラムに明示するとともに研修環境を整備する責任を負います。</w:t>
      </w:r>
    </w:p>
    <w:p w14:paraId="53DA96E7" w14:textId="77777777" w:rsidR="00932CF6" w:rsidRPr="006F0518" w:rsidRDefault="00932CF6" w:rsidP="00932CF6">
      <w:pPr>
        <w:rPr>
          <w:rFonts w:ascii="ＭＳ ゴシック" w:eastAsia="ＭＳ ゴシック" w:hAnsi="ＭＳ ゴシック"/>
          <w:sz w:val="22"/>
        </w:rPr>
      </w:pPr>
    </w:p>
    <w:p w14:paraId="03DC0545"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6F0518">
        <w:rPr>
          <w:rFonts w:ascii="ＭＳ ゴシック" w:eastAsia="ＭＳ ゴシック" w:hAnsi="ＭＳ ゴシック" w:hint="eastAsia"/>
          <w:sz w:val="22"/>
        </w:rPr>
        <w:t>専門研修プログラム委員会の役割</w:t>
      </w:r>
    </w:p>
    <w:p w14:paraId="2AC2EA6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プログラムの作成</w:t>
      </w:r>
    </w:p>
    <w:p w14:paraId="12A65B9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専攻医の学習機会の確保</w:t>
      </w:r>
    </w:p>
    <w:p w14:paraId="1313725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専攻医及び指導医から提出される評価報告書にもとづき専攻医および指導医に対して必要な助言を行う。またプログラム自身に改善の余地がある場合はこれを検討します。</w:t>
      </w:r>
    </w:p>
    <w:p w14:paraId="6C172576"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継続的、定期的に専攻医の研修状況を把握するシステムの構築</w:t>
      </w:r>
    </w:p>
    <w:p w14:paraId="4F050B3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適切な評価の保証</w:t>
      </w:r>
    </w:p>
    <w:p w14:paraId="0F8D083E"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プログラム統括責任者は専門研修プログラム管理委員会における評価に基づいて修了の判定を行います。</w:t>
      </w:r>
    </w:p>
    <w:p w14:paraId="3081E746" w14:textId="77777777" w:rsidR="00932CF6" w:rsidRPr="006F0518" w:rsidRDefault="00932CF6" w:rsidP="00932CF6">
      <w:pPr>
        <w:widowControl w:val="0"/>
        <w:rPr>
          <w:rFonts w:ascii="ＭＳ ゴシック" w:eastAsia="ＭＳ ゴシック" w:hAnsi="ＭＳ ゴシック"/>
          <w:sz w:val="22"/>
        </w:rPr>
      </w:pPr>
    </w:p>
    <w:p w14:paraId="02923D7A" w14:textId="2B478659" w:rsidR="00932CF6" w:rsidRPr="00932CF6" w:rsidRDefault="00E94B9C"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4</w:t>
      </w:r>
      <w:r w:rsidR="00932CF6" w:rsidRPr="00932CF6">
        <w:rPr>
          <w:rFonts w:ascii="ＭＳ ゴシック" w:eastAsia="ＭＳ ゴシック" w:hAnsi="ＭＳ ゴシック"/>
          <w:sz w:val="28"/>
          <w:szCs w:val="28"/>
        </w:rPr>
        <w:t xml:space="preserve">. </w:t>
      </w:r>
      <w:r w:rsidR="00932CF6" w:rsidRPr="00932CF6">
        <w:rPr>
          <w:rFonts w:ascii="ＭＳ ゴシック" w:eastAsia="ＭＳ ゴシック" w:hAnsi="ＭＳ ゴシック" w:hint="eastAsia"/>
          <w:sz w:val="28"/>
          <w:szCs w:val="28"/>
        </w:rPr>
        <w:t>専門研修指導医の研修計画</w:t>
      </w:r>
    </w:p>
    <w:p w14:paraId="3F4D2B04"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指導医はよりよい専門医研修プログラムの作成のために指導医講習会などの機会を利用してフィードバック法を学習する必要があります。具体的には以下の事項を遵守して下さい。</w:t>
      </w:r>
    </w:p>
    <w:p w14:paraId="0E780D0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指導医は日本泌尿器科学会で実施する指導医講習会に少なくとも５年間に１回は参加します。</w:t>
      </w:r>
    </w:p>
    <w:p w14:paraId="2E9978FA"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指導医は総会や地方総会で実施されている教育skillや評価法などに関する講習会を1年に1回受講します（</w:t>
      </w:r>
      <w:r w:rsidRPr="006F0518">
        <w:rPr>
          <w:rFonts w:ascii="ＭＳ ゴシック" w:eastAsia="ＭＳ ゴシック" w:hAnsi="ＭＳ ゴシック"/>
          <w:sz w:val="22"/>
        </w:rPr>
        <w:t>E-</w:t>
      </w:r>
      <w:r w:rsidRPr="006F0518">
        <w:rPr>
          <w:rFonts w:ascii="ＭＳ ゴシック" w:eastAsia="ＭＳ ゴシック" w:hAnsi="ＭＳ ゴシック" w:hint="eastAsia"/>
          <w:sz w:val="22"/>
        </w:rPr>
        <w:t>ラーニングが整備された場合、これによる受講も可能とします）。</w:t>
      </w:r>
    </w:p>
    <w:p w14:paraId="50C2CCB6"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また日本泌尿器科学会として「指導者マニュアル」を作成したのでこれを適宜参照して下さい。</w:t>
      </w:r>
    </w:p>
    <w:p w14:paraId="5C343D4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基幹教育施設で設けられているFDに関する講習会に機会を見て参加します。</w:t>
      </w:r>
    </w:p>
    <w:p w14:paraId="5B20B559" w14:textId="77777777" w:rsidR="00932CF6" w:rsidRPr="006F0518" w:rsidRDefault="00932CF6" w:rsidP="00932CF6">
      <w:pPr>
        <w:widowControl w:val="0"/>
        <w:rPr>
          <w:rFonts w:ascii="ＭＳ ゴシック" w:eastAsia="ＭＳ ゴシック" w:hAnsi="ＭＳ ゴシック"/>
          <w:sz w:val="22"/>
        </w:rPr>
      </w:pPr>
    </w:p>
    <w:p w14:paraId="10D9F346" w14:textId="15EA7C68" w:rsidR="00932CF6" w:rsidRPr="00E94B9C" w:rsidRDefault="00E94B9C" w:rsidP="00932CF6">
      <w:pPr>
        <w:widowControl w:val="0"/>
        <w:rPr>
          <w:rFonts w:ascii="ＭＳ ゴシック" w:eastAsia="ＭＳ ゴシック" w:hAnsi="ＭＳ ゴシック"/>
          <w:sz w:val="28"/>
          <w:szCs w:val="28"/>
        </w:rPr>
      </w:pPr>
      <w:r w:rsidRPr="00E94B9C">
        <w:rPr>
          <w:rFonts w:ascii="ＭＳ ゴシック" w:eastAsia="ＭＳ ゴシック" w:hAnsi="ＭＳ ゴシック"/>
          <w:sz w:val="28"/>
          <w:szCs w:val="28"/>
        </w:rPr>
        <w:t>1</w:t>
      </w:r>
      <w:r w:rsidR="00B56EC2">
        <w:rPr>
          <w:rFonts w:ascii="ＭＳ ゴシック" w:eastAsia="ＭＳ ゴシック" w:hAnsi="ＭＳ ゴシック"/>
          <w:sz w:val="28"/>
          <w:szCs w:val="28"/>
        </w:rPr>
        <w:t>5</w:t>
      </w:r>
      <w:r w:rsidR="00A059A7" w:rsidRPr="00E94B9C">
        <w:rPr>
          <w:rFonts w:ascii="ＭＳ ゴシック" w:eastAsia="ＭＳ ゴシック" w:hAnsi="ＭＳ ゴシック"/>
          <w:sz w:val="28"/>
          <w:szCs w:val="28"/>
        </w:rPr>
        <w:t xml:space="preserve">. </w:t>
      </w:r>
      <w:r w:rsidR="00A059A7" w:rsidRPr="00E94B9C">
        <w:rPr>
          <w:rFonts w:ascii="ＭＳ ゴシック" w:eastAsia="ＭＳ ゴシック" w:hAnsi="ＭＳ ゴシック" w:hint="eastAsia"/>
          <w:sz w:val="28"/>
          <w:szCs w:val="28"/>
        </w:rPr>
        <w:t>専攻医の就業環境について</w:t>
      </w:r>
    </w:p>
    <w:p w14:paraId="7FA14BA8" w14:textId="2CB1CC75" w:rsidR="00A059A7" w:rsidRPr="006F0518" w:rsidRDefault="000567E8" w:rsidP="00A059A7">
      <w:pPr>
        <w:rPr>
          <w:rFonts w:ascii="ＭＳ ゴシック" w:eastAsia="ＭＳ ゴシック" w:hAnsi="ＭＳ ゴシック"/>
          <w:sz w:val="22"/>
        </w:rPr>
      </w:pPr>
      <w:r>
        <w:rPr>
          <w:rFonts w:ascii="ＭＳ ゴシック" w:eastAsia="ＭＳ ゴシック" w:hAnsi="ＭＳ ゴシック"/>
          <w:sz w:val="22"/>
        </w:rPr>
        <w:t>紀の国</w:t>
      </w:r>
      <w:r w:rsidR="00A059A7" w:rsidRPr="006F0518">
        <w:rPr>
          <w:rFonts w:ascii="ＭＳ ゴシック" w:eastAsia="ＭＳ ゴシック" w:hAnsi="ＭＳ ゴシック" w:hint="eastAsia"/>
          <w:sz w:val="22"/>
        </w:rPr>
        <w:t>泌尿器科研修プログラムでは労働環境、労働安全、勤務条件に関して以下のように定めます。</w:t>
      </w:r>
    </w:p>
    <w:p w14:paraId="69E0699C"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研修施設の責任者は専攻医のために適切な労働環境の整備に務めることとします。</w:t>
      </w:r>
    </w:p>
    <w:p w14:paraId="61406FFE"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研修施設の責任者は専攻医の心身の健康維持に配慮すること。</w:t>
      </w:r>
    </w:p>
    <w:p w14:paraId="001559D0"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勤務時間は週に40時間を基本とし、時間外勤務は月に80時間を超えないものとします。</w:t>
      </w:r>
    </w:p>
    <w:p w14:paraId="4E2341AD"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勉学のために自発的に時間外勤務を行うことは考えられることではあるが心身の健康に支障をきたさないように配慮することが必要です。</w:t>
      </w:r>
    </w:p>
    <w:p w14:paraId="399B5DC5"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当直業務と夜間診療業務は区別しなければならず、それぞれに対応した適切な対価が支給されること。</w:t>
      </w:r>
    </w:p>
    <w:p w14:paraId="18692077"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当直あるいは夜間診療業務に対して適切なバックアップ体制を整えること。</w:t>
      </w:r>
    </w:p>
    <w:p w14:paraId="140F3D2A"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過重な勤務とならないように適切な休日の保証について明示すること。</w:t>
      </w:r>
    </w:p>
    <w:p w14:paraId="27AA361F"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施設の給与体系を明示すること。</w:t>
      </w:r>
    </w:p>
    <w:p w14:paraId="61789A62" w14:textId="77777777" w:rsidR="00A059A7" w:rsidRPr="006F0518" w:rsidRDefault="00A059A7" w:rsidP="00932CF6">
      <w:pPr>
        <w:widowControl w:val="0"/>
        <w:rPr>
          <w:rFonts w:ascii="ＭＳ ゴシック" w:eastAsia="ＭＳ ゴシック" w:hAnsi="ＭＳ ゴシック"/>
          <w:sz w:val="22"/>
        </w:rPr>
      </w:pPr>
    </w:p>
    <w:p w14:paraId="56CC720B" w14:textId="7EC08C4C" w:rsid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6</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泌尿器科研修の中止・中断、プログラム移動、プログラム外研修の条件</w:t>
      </w:r>
    </w:p>
    <w:p w14:paraId="0EC0E680" w14:textId="65470739" w:rsidR="00245DE9" w:rsidRPr="006F0518" w:rsidRDefault="00245DE9" w:rsidP="00932CF6">
      <w:pPr>
        <w:widowControl w:val="0"/>
        <w:rPr>
          <w:rFonts w:ascii="ＭＳ ゴシック" w:eastAsia="ＭＳ ゴシック" w:hAnsi="ＭＳ ゴシック"/>
          <w:sz w:val="22"/>
        </w:rPr>
      </w:pPr>
      <w:r w:rsidRPr="006F0518">
        <w:rPr>
          <w:rFonts w:ascii="ＭＳ Ｐゴシック" w:eastAsia="ＭＳ Ｐゴシック" w:hAnsi="ＭＳ Ｐゴシック" w:hint="eastAsia"/>
          <w:color w:val="000000"/>
          <w:sz w:val="22"/>
        </w:rPr>
        <w:t>専門研修中の特別な事情への対処に関しては泌尿器科領域研修委員会で示される以下の対処に準じます。</w:t>
      </w:r>
    </w:p>
    <w:p w14:paraId="4A5800D6" w14:textId="4086E091"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lastRenderedPageBreak/>
        <w:t>専門研修プログラム期間のうち、出産に伴う6ヶ月以内の休暇は1回までは研修期間にカウントできる。</w:t>
      </w:r>
    </w:p>
    <w:p w14:paraId="2D24DBD9" w14:textId="1161F172"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疾病での休暇は6カ月まで研修期間にカウントできる。</w:t>
      </w:r>
    </w:p>
    <w:p w14:paraId="7A12DFF5" w14:textId="757862ED"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疾病の場合は診断書を、出産の場合は出産を証明するものの添付が必要である。</w:t>
      </w:r>
    </w:p>
    <w:p w14:paraId="4126A8D3" w14:textId="26780700"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フルタイムではないが、勤務時間は週20時間以上の形態での研修は4年間のうち6カ月まで認める。</w:t>
      </w:r>
    </w:p>
    <w:p w14:paraId="03277302" w14:textId="65B149DD"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上記項目に該当する者は、その期間を除いた常勤での専攻医研修期聞が通算3年半以上必要である。</w:t>
      </w:r>
    </w:p>
    <w:p w14:paraId="1B73CABA" w14:textId="5D6B8C55"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留学、病院勤務のない大学院の期間は研修期間にカウントできない。</w:t>
      </w:r>
    </w:p>
    <w:p w14:paraId="1530A97A" w14:textId="01F38C0C" w:rsidR="00B421DB" w:rsidRPr="006F0518" w:rsidRDefault="00245DE9" w:rsidP="00245DE9">
      <w:pPr>
        <w:pStyle w:val="ab"/>
        <w:numPr>
          <w:ilvl w:val="0"/>
          <w:numId w:val="21"/>
        </w:numPr>
        <w:ind w:leftChars="0"/>
        <w:rPr>
          <w:rFonts w:ascii="ＭＳ ゴシック" w:eastAsia="ＭＳ ゴシック" w:hAnsi="ＭＳ ゴシック"/>
          <w:bCs/>
          <w:sz w:val="22"/>
        </w:rPr>
      </w:pPr>
      <w:r w:rsidRPr="006F0518">
        <w:rPr>
          <w:rFonts w:ascii="ＭＳ Ｐゴシック" w:eastAsia="ＭＳ Ｐゴシック" w:hAnsi="ＭＳ Ｐゴシック" w:hint="eastAsia"/>
          <w:color w:val="000000"/>
          <w:sz w:val="22"/>
        </w:rPr>
        <w:t>専門研修プログラムの移動には、専門医機構内における泌尿器科領域の研修委員会へ申請し承認を得る必要があります。したがって、移動前・後の両プログラム統括責任者の話し合いだけでは行えないことを基本とします。</w:t>
      </w:r>
    </w:p>
    <w:p w14:paraId="1BDFDCD6" w14:textId="77777777" w:rsidR="006F0518" w:rsidRPr="006F0518" w:rsidRDefault="006F0518" w:rsidP="006F0518">
      <w:pPr>
        <w:rPr>
          <w:rFonts w:ascii="ＭＳ ゴシック" w:eastAsia="ＭＳ ゴシック" w:hAnsi="ＭＳ ゴシック"/>
          <w:bCs/>
          <w:sz w:val="22"/>
        </w:rPr>
      </w:pPr>
    </w:p>
    <w:p w14:paraId="686EC270" w14:textId="34888630" w:rsidR="00E94B9C" w:rsidRPr="00E94B9C"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7</w:t>
      </w:r>
      <w:r w:rsidR="00E94B9C" w:rsidRPr="00E94B9C">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専門研修プログラムの改善方法</w:t>
      </w:r>
    </w:p>
    <w:p w14:paraId="49C2DAB6" w14:textId="0307F422" w:rsidR="00E94B9C" w:rsidRPr="006F0518" w:rsidRDefault="000567E8" w:rsidP="00E94B9C">
      <w:pPr>
        <w:rPr>
          <w:rFonts w:ascii="ＭＳ ゴシック" w:eastAsia="ＭＳ ゴシック" w:hAnsi="ＭＳ ゴシック"/>
          <w:sz w:val="22"/>
        </w:rPr>
      </w:pPr>
      <w:r>
        <w:rPr>
          <w:rFonts w:ascii="ＭＳ ゴシック" w:eastAsia="ＭＳ ゴシック" w:hAnsi="ＭＳ ゴシック"/>
          <w:sz w:val="22"/>
        </w:rPr>
        <w:t>紀の国</w:t>
      </w:r>
      <w:r w:rsidR="00E94B9C" w:rsidRPr="006F0518">
        <w:rPr>
          <w:rFonts w:ascii="ＭＳ ゴシック" w:eastAsia="ＭＳ ゴシック" w:hAnsi="ＭＳ ゴシック"/>
          <w:sz w:val="22"/>
        </w:rPr>
        <w:t>県立医科大学泌尿器科研修プログラム</w:t>
      </w:r>
      <w:r w:rsidR="00E94B9C" w:rsidRPr="006F0518">
        <w:rPr>
          <w:rFonts w:ascii="ＭＳ ゴシック" w:eastAsia="ＭＳ ゴシック" w:hAnsi="ＭＳ ゴシック" w:hint="eastAsia"/>
          <w:sz w:val="22"/>
        </w:rPr>
        <w:t>においては、各指導医からの助言とともに専攻医からの双方向的なフィードバックによりプログラム自体を継続的に改善していくことを必須とします。またサイトビジット等を通じて外部評価を定期的に受け内容を反映していくことも重要です。最後に専攻医の安全を確保するため、研修施設において重大な問題が生じた場合は研修プログラム総括責任者に直接連絡を取り、場合により臨時の研修管理委員会にて対策を講じる機会を設けることとします。</w:t>
      </w:r>
    </w:p>
    <w:p w14:paraId="534D4B70" w14:textId="77777777" w:rsidR="00E94B9C" w:rsidRPr="006F0518" w:rsidRDefault="00E94B9C" w:rsidP="00E94B9C">
      <w:pPr>
        <w:rPr>
          <w:rFonts w:ascii="ＭＳ ゴシック" w:eastAsia="ＭＳ ゴシック" w:hAnsi="ＭＳ ゴシック"/>
          <w:sz w:val="22"/>
        </w:rPr>
      </w:pPr>
    </w:p>
    <w:p w14:paraId="5753E0ED"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(1) </w:t>
      </w:r>
      <w:r w:rsidRPr="006F0518">
        <w:rPr>
          <w:rFonts w:ascii="ＭＳ ゴシック" w:eastAsia="ＭＳ ゴシック" w:hAnsi="ＭＳ ゴシック" w:hint="eastAsia"/>
          <w:sz w:val="22"/>
        </w:rPr>
        <w:t>研修プログラムの改善に関して</w:t>
      </w:r>
    </w:p>
    <w:p w14:paraId="47E8CAC0"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年に</w:t>
      </w:r>
      <w:r w:rsidRPr="006F0518">
        <w:rPr>
          <w:rFonts w:ascii="ＭＳ ゴシック" w:eastAsia="ＭＳ ゴシック" w:hAnsi="ＭＳ ゴシック"/>
          <w:sz w:val="22"/>
        </w:rPr>
        <w:t>2</w:t>
      </w:r>
      <w:r w:rsidRPr="006F0518">
        <w:rPr>
          <w:rFonts w:ascii="ＭＳ ゴシック" w:eastAsia="ＭＳ ゴシック" w:hAnsi="ＭＳ ゴシック" w:hint="eastAsia"/>
          <w:sz w:val="22"/>
        </w:rPr>
        <w:t>回開催される研修プログラム管理委員会においては各指導医からの報告、助言とともに専攻医から提出された</w:t>
      </w:r>
      <w:r w:rsidRPr="006F0518">
        <w:rPr>
          <w:rFonts w:ascii="ＭＳ ゴシック" w:eastAsia="ＭＳ ゴシック" w:hAnsi="ＭＳ ゴシック"/>
          <w:sz w:val="22"/>
        </w:rPr>
        <w:t>2</w:t>
      </w:r>
      <w:r w:rsidRPr="006F0518">
        <w:rPr>
          <w:rFonts w:ascii="ＭＳ ゴシック" w:eastAsia="ＭＳ ゴシック" w:hAnsi="ＭＳ ゴシック" w:hint="eastAsia"/>
          <w:sz w:val="22"/>
        </w:rPr>
        <w:t>つの評価用紙「研修プログラム評価用紙」（シート</w:t>
      </w:r>
      <w:r w:rsidRPr="006F0518">
        <w:rPr>
          <w:rFonts w:ascii="ＭＳ ゴシック" w:eastAsia="ＭＳ ゴシック" w:hAnsi="ＭＳ ゴシック"/>
          <w:sz w:val="22"/>
        </w:rPr>
        <w:t>4</w:t>
      </w:r>
      <w:r w:rsidRPr="006F0518">
        <w:rPr>
          <w:rFonts w:ascii="ＭＳ ゴシック" w:eastAsia="ＭＳ ゴシック" w:hAnsi="ＭＳ ゴシック" w:hint="eastAsia"/>
          <w:sz w:val="22"/>
        </w:rPr>
        <w:t>）と「指導医評価報告用紙」（シート</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）をもとに研修施設、指導医、プログラム全体に対する双方向的なフィードバックを行い継続的に研修プログラムの改善を行います。</w:t>
      </w:r>
    </w:p>
    <w:p w14:paraId="48B6FBBF" w14:textId="77777777" w:rsidR="00E94B9C" w:rsidRPr="006F0518" w:rsidRDefault="00E94B9C" w:rsidP="00E94B9C">
      <w:pPr>
        <w:rPr>
          <w:rFonts w:ascii="ＭＳ ゴシック" w:eastAsia="ＭＳ ゴシック" w:hAnsi="ＭＳ ゴシック"/>
          <w:sz w:val="22"/>
        </w:rPr>
      </w:pPr>
    </w:p>
    <w:p w14:paraId="2EE4999E"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サイトビジットに関して</w:t>
      </w:r>
    </w:p>
    <w:p w14:paraId="12E603F7"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専門医の育成プロセスの制度設計と専門医の資質の保証に対しては、われわれ医師自身が、プロフェッショナルとしての誇りと責任を基盤として自律的に行わなければなりません。研修プログラムに対する外部からの監査・調査に対して研修基幹施設責任者および研修連携施設責任者は真摯に対応する必要があります。サイトビジットは同僚評価であり、制度全体の質保証にとって重要な役割を持っています。サイトビジットで指摘された点に関しては研修プログラム委員会で真摯に検討し改善に努めるものとします。</w:t>
      </w:r>
    </w:p>
    <w:p w14:paraId="1D32CBBC" w14:textId="77777777" w:rsidR="00E94B9C" w:rsidRPr="006F0518" w:rsidRDefault="00E94B9C" w:rsidP="00E94B9C">
      <w:pPr>
        <w:rPr>
          <w:rFonts w:ascii="ＭＳ ゴシック" w:eastAsia="ＭＳ ゴシック" w:hAnsi="ＭＳ ゴシック"/>
          <w:sz w:val="22"/>
        </w:rPr>
      </w:pPr>
    </w:p>
    <w:p w14:paraId="40BEBD32"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6F0518">
        <w:rPr>
          <w:rFonts w:ascii="ＭＳ ゴシック" w:eastAsia="ＭＳ ゴシック" w:hAnsi="ＭＳ ゴシック" w:hint="eastAsia"/>
          <w:sz w:val="22"/>
        </w:rPr>
        <w:t>研修医の安全に関して</w:t>
      </w:r>
    </w:p>
    <w:p w14:paraId="706CEF18"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研修施設において研修医の安全を脅かすような重大な問題が生じた場合は、専攻医は研修プログラム総括責任者に直接連絡を取ることができます。この事態を受けて研修プログラム総括責任者は臨時の研修プログラム委員会を開催するか否かを決定します。臨時の研修プログラム管理委員会では事実関係を把握した上で今後の対処法について討議を行います。</w:t>
      </w:r>
    </w:p>
    <w:p w14:paraId="69890CF4" w14:textId="77777777" w:rsidR="00E94B9C" w:rsidRPr="006F0518" w:rsidRDefault="00E94B9C" w:rsidP="00932CF6">
      <w:pPr>
        <w:widowControl w:val="0"/>
        <w:rPr>
          <w:rFonts w:ascii="ＭＳ ゴシック" w:eastAsia="ＭＳ ゴシック" w:hAnsi="ＭＳ ゴシック"/>
          <w:sz w:val="22"/>
        </w:rPr>
      </w:pPr>
    </w:p>
    <w:p w14:paraId="17E868A7" w14:textId="6C15AD82" w:rsidR="00B421DB" w:rsidRP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8</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専門研修に関するマニュアルおよび研修記録簿について</w:t>
      </w:r>
    </w:p>
    <w:p w14:paraId="013088EF"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研修実績および評価の記録</w:t>
      </w:r>
    </w:p>
    <w:p w14:paraId="3E01E7CE"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研修記録簿（研修目標達成度評価報告用紙および経験症例数報告用紙）に記載し、指導医による形成的評価、フィードバックを受けます。</w:t>
      </w:r>
    </w:p>
    <w:p w14:paraId="6A269F67"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研修プログラム管理委員会にて、専攻医の研修履歴（研修施設、期間、担当した専門研修指導医）、研修実績、研修評価を保管します。さらに専攻医による専門研修施設および専門研修</w:t>
      </w:r>
      <w:r w:rsidRPr="006F0518">
        <w:rPr>
          <w:rFonts w:ascii="ＭＳ ゴシック" w:eastAsia="ＭＳ ゴシック" w:hAnsi="ＭＳ ゴシック"/>
          <w:bCs/>
          <w:sz w:val="22"/>
        </w:rPr>
        <w:t>PG</w:t>
      </w:r>
      <w:r w:rsidRPr="006F0518">
        <w:rPr>
          <w:rFonts w:ascii="ＭＳ ゴシック" w:eastAsia="ＭＳ ゴシック" w:hAnsi="ＭＳ ゴシック" w:hint="eastAsia"/>
          <w:bCs/>
          <w:sz w:val="22"/>
        </w:rPr>
        <w:t>に対する評価も保管します。</w:t>
      </w:r>
    </w:p>
    <w:p w14:paraId="66BE285A" w14:textId="77777777" w:rsidR="00B421DB" w:rsidRPr="006F0518" w:rsidRDefault="00B421DB" w:rsidP="00B421DB">
      <w:pPr>
        <w:rPr>
          <w:rFonts w:ascii="ＭＳ ゴシック" w:eastAsia="ＭＳ ゴシック" w:hAnsi="ＭＳ ゴシック"/>
          <w:bCs/>
          <w:sz w:val="22"/>
        </w:rPr>
      </w:pPr>
    </w:p>
    <w:p w14:paraId="281F0127"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プログラム運用マニュアルは以下の専攻医研修マニュアルと指導者マニュアルを用います。</w:t>
      </w:r>
    </w:p>
    <w:p w14:paraId="487C03B1"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①</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専攻医研修マニュアル</w:t>
      </w:r>
    </w:p>
    <w:p w14:paraId="58A684ED"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別紙「専攻医研修マニュアル」参照。</w:t>
      </w:r>
    </w:p>
    <w:p w14:paraId="074659F5"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②</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指導者マニュアル</w:t>
      </w:r>
    </w:p>
    <w:p w14:paraId="30F5C806"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別紙「指導医マニュアル」参照。</w:t>
      </w:r>
    </w:p>
    <w:p w14:paraId="6007549C"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③</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研修記録簿フォーマット</w:t>
      </w:r>
    </w:p>
    <w:p w14:paraId="1445DAFD"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研修記録簿に研修実績を記録し、一定の経験を積むごとに専攻医自身が形成的評価を行い記録してください。少なくとも半年に</w:t>
      </w:r>
      <w:r w:rsidRPr="006F0518">
        <w:rPr>
          <w:rFonts w:ascii="ＭＳ ゴシック" w:eastAsia="ＭＳ ゴシック" w:hAnsi="ＭＳ ゴシック" w:cs="Helvetica"/>
          <w:sz w:val="22"/>
        </w:rPr>
        <w:t>1</w:t>
      </w:r>
      <w:r w:rsidRPr="006F0518">
        <w:rPr>
          <w:rFonts w:ascii="ＭＳ ゴシック" w:eastAsia="ＭＳ ゴシック" w:hAnsi="ＭＳ ゴシック" w:cs="Helvetica" w:hint="eastAsia"/>
          <w:sz w:val="22"/>
        </w:rPr>
        <w:t>回は形成的評価を行って下さい。研修を修了しようとする年度末には総括的評価により評価が行われます。</w:t>
      </w:r>
    </w:p>
    <w:p w14:paraId="56EEC81E"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hint="eastAsia"/>
          <w:bCs/>
          <w:sz w:val="22"/>
        </w:rPr>
        <w:t>④</w:t>
      </w:r>
      <w:r w:rsidRPr="006F0518">
        <w:rPr>
          <w:rFonts w:ascii="ＭＳ ゴシック" w:eastAsia="ＭＳ ゴシック" w:hAnsi="ＭＳ ゴシック"/>
          <w:bCs/>
          <w:sz w:val="22"/>
        </w:rPr>
        <w:t xml:space="preserve"> </w:t>
      </w:r>
      <w:r w:rsidRPr="006F0518">
        <w:rPr>
          <w:rFonts w:ascii="ＭＳ ゴシック" w:eastAsia="ＭＳ ゴシック" w:hAnsi="ＭＳ ゴシック" w:cs="Helvetica" w:hint="eastAsia"/>
          <w:sz w:val="22"/>
        </w:rPr>
        <w:t>指導医による指導とフィードバックの記録</w:t>
      </w:r>
    </w:p>
    <w:p w14:paraId="2180072F"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専攻医自身が自分の達成度評価を行い、指導医も形成的評価を行って記録します。</w:t>
      </w:r>
    </w:p>
    <w:p w14:paraId="4AC18576" w14:textId="77777777" w:rsidR="00B421DB" w:rsidRPr="006F0518" w:rsidRDefault="00B421DB" w:rsidP="00932CF6">
      <w:pPr>
        <w:widowControl w:val="0"/>
        <w:rPr>
          <w:rFonts w:ascii="ＭＳ ゴシック" w:eastAsia="ＭＳ ゴシック" w:hAnsi="ＭＳ ゴシック"/>
          <w:sz w:val="22"/>
        </w:rPr>
      </w:pPr>
    </w:p>
    <w:p w14:paraId="6E881A5A" w14:textId="397F4AFC" w:rsidR="00E94B9C" w:rsidRPr="00B421DB"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9</w:t>
      </w:r>
      <w:r w:rsidR="00E94B9C" w:rsidRPr="00B421DB">
        <w:rPr>
          <w:rFonts w:ascii="ＭＳ ゴシック" w:eastAsia="ＭＳ ゴシック" w:hAnsi="ＭＳ ゴシック"/>
          <w:sz w:val="28"/>
          <w:szCs w:val="28"/>
        </w:rPr>
        <w:t xml:space="preserve">. </w:t>
      </w:r>
      <w:r w:rsidR="00E94B9C" w:rsidRPr="00B421DB">
        <w:rPr>
          <w:rFonts w:ascii="ＭＳ ゴシック" w:eastAsia="ＭＳ ゴシック" w:hAnsi="ＭＳ ゴシック" w:hint="eastAsia"/>
          <w:sz w:val="28"/>
          <w:szCs w:val="28"/>
        </w:rPr>
        <w:t>専攻医の募集および採用方法</w:t>
      </w:r>
    </w:p>
    <w:p w14:paraId="3D4F585B" w14:textId="45C6F412" w:rsidR="00E94B9C" w:rsidRPr="004F6E50" w:rsidRDefault="000567E8" w:rsidP="00E94B9C">
      <w:pPr>
        <w:jc w:val="left"/>
        <w:rPr>
          <w:rFonts w:ascii="ＭＳ ゴシック" w:eastAsia="ＭＳ ゴシック" w:hAnsi="ＭＳ ゴシック"/>
          <w:color w:val="4F81BD" w:themeColor="accent1"/>
          <w:sz w:val="22"/>
        </w:rPr>
      </w:pPr>
      <w:r>
        <w:rPr>
          <w:rFonts w:ascii="ＭＳ ゴシック" w:eastAsia="ＭＳ ゴシック" w:hAnsi="ＭＳ ゴシック"/>
          <w:color w:val="4F81BD" w:themeColor="accent1"/>
          <w:sz w:val="22"/>
        </w:rPr>
        <w:t>紀の国</w:t>
      </w:r>
      <w:r w:rsidR="00E94B9C" w:rsidRPr="004F6E50">
        <w:rPr>
          <w:rFonts w:ascii="ＭＳ ゴシック" w:eastAsia="ＭＳ ゴシック" w:hAnsi="ＭＳ ゴシック" w:hint="eastAsia"/>
          <w:color w:val="4F81BD" w:themeColor="accent1"/>
          <w:sz w:val="22"/>
        </w:rPr>
        <w:t>県立医科大学泌尿器科専門研修プログラム</w:t>
      </w:r>
      <w:r w:rsidR="00E94B9C" w:rsidRPr="004F6E50">
        <w:rPr>
          <w:rFonts w:ascii="ＭＳ ゴシック" w:eastAsia="ＭＳ ゴシック" w:hAnsi="ＭＳ ゴシック"/>
          <w:color w:val="4F81BD" w:themeColor="accent1"/>
          <w:sz w:val="22"/>
        </w:rPr>
        <w:t>管理委員会</w:t>
      </w:r>
      <w:r w:rsidR="00E94B9C" w:rsidRPr="004F6E50">
        <w:rPr>
          <w:rFonts w:ascii="ＭＳ ゴシック" w:eastAsia="ＭＳ ゴシック" w:hAnsi="ＭＳ ゴシック" w:hint="eastAsia"/>
          <w:color w:val="4F81BD" w:themeColor="accent1"/>
          <w:sz w:val="22"/>
        </w:rPr>
        <w:t>は、</w:t>
      </w:r>
      <w:bookmarkStart w:id="0" w:name="_GoBack"/>
      <w:bookmarkEnd w:id="0"/>
      <w:r w:rsidR="00B56EC2" w:rsidRPr="004F6E50">
        <w:rPr>
          <w:rFonts w:ascii="ＭＳ ゴシック" w:eastAsia="ＭＳ ゴシック" w:hAnsi="ＭＳ ゴシック" w:hint="eastAsia"/>
          <w:color w:val="4F81BD" w:themeColor="accent1"/>
          <w:sz w:val="22"/>
        </w:rPr>
        <w:t>毎年</w:t>
      </w:r>
      <w:r w:rsidR="00B56EC2">
        <w:rPr>
          <w:rFonts w:ascii="ＭＳ ゴシック" w:eastAsia="ＭＳ ゴシック" w:hAnsi="ＭＳ ゴシック"/>
          <w:color w:val="4F81BD" w:themeColor="accent1"/>
          <w:sz w:val="22"/>
        </w:rPr>
        <w:t>6</w:t>
      </w:r>
      <w:r w:rsidR="00B56EC2" w:rsidRPr="004F6E50">
        <w:rPr>
          <w:rFonts w:ascii="ＭＳ ゴシック" w:eastAsia="ＭＳ ゴシック" w:hAnsi="ＭＳ ゴシック" w:hint="eastAsia"/>
          <w:color w:val="4F81BD" w:themeColor="accent1"/>
          <w:sz w:val="22"/>
        </w:rPr>
        <w:t>月から</w:t>
      </w:r>
      <w:r w:rsidR="00B56EC2">
        <w:rPr>
          <w:rFonts w:ascii="ＭＳ ゴシック" w:eastAsia="ＭＳ ゴシック" w:hAnsi="ＭＳ ゴシック" w:hint="eastAsia"/>
          <w:color w:val="4F81BD" w:themeColor="accent1"/>
          <w:sz w:val="22"/>
        </w:rPr>
        <w:t>専門医研修プログラムを日本専門医機構および日本泌尿器科学会のウエブサイトに公布し</w:t>
      </w:r>
      <w:r w:rsidR="00B56EC2" w:rsidRPr="004F6E50">
        <w:rPr>
          <w:rFonts w:ascii="ＭＳ ゴシック" w:eastAsia="ＭＳ ゴシック" w:hAnsi="ＭＳ ゴシック" w:hint="eastAsia"/>
          <w:color w:val="4F81BD" w:themeColor="accent1"/>
          <w:sz w:val="22"/>
        </w:rPr>
        <w:t>、</w:t>
      </w:r>
      <w:r w:rsidR="00B56EC2" w:rsidRPr="004F6E50">
        <w:rPr>
          <w:rFonts w:ascii="ＭＳ ゴシック" w:eastAsia="ＭＳ ゴシック" w:hAnsi="ＭＳ ゴシック" w:hint="eastAsia"/>
          <w:bCs/>
          <w:color w:val="4F81BD" w:themeColor="accent1"/>
          <w:sz w:val="22"/>
        </w:rPr>
        <w:t>泌尿器科専攻医を募集します。</w:t>
      </w:r>
      <w:r w:rsidR="00B56EC2" w:rsidRPr="004F6E50">
        <w:rPr>
          <w:rFonts w:ascii="ＭＳ ゴシック" w:eastAsia="ＭＳ ゴシック" w:hAnsi="ＭＳ ゴシック" w:hint="eastAsia"/>
          <w:color w:val="4F81BD" w:themeColor="accent1"/>
          <w:sz w:val="22"/>
        </w:rPr>
        <w:t>プログラムへの応募</w:t>
      </w:r>
      <w:r w:rsidR="00B56EC2">
        <w:rPr>
          <w:rFonts w:ascii="ＭＳ ゴシック" w:eastAsia="ＭＳ ゴシック" w:hAnsi="ＭＳ ゴシック" w:hint="eastAsia"/>
          <w:color w:val="4F81BD" w:themeColor="accent1"/>
          <w:sz w:val="22"/>
        </w:rPr>
        <w:t>は複数回行う予定ですが初回の応募は</w:t>
      </w:r>
      <w:r w:rsidR="00B56EC2">
        <w:rPr>
          <w:rFonts w:ascii="ＭＳ ゴシック" w:eastAsia="ＭＳ ゴシック" w:hAnsi="ＭＳ ゴシック"/>
          <w:color w:val="4F81BD" w:themeColor="accent1"/>
          <w:sz w:val="22"/>
        </w:rPr>
        <w:t>9</w:t>
      </w:r>
      <w:r w:rsidR="00B56EC2">
        <w:rPr>
          <w:rFonts w:ascii="ＭＳ ゴシック" w:eastAsia="ＭＳ ゴシック" w:hAnsi="ＭＳ ゴシック" w:hint="eastAsia"/>
          <w:color w:val="4F81BD" w:themeColor="accent1"/>
          <w:sz w:val="22"/>
        </w:rPr>
        <w:t>月頃を予定しています。詳細については日本専門医機構からの案内に従ってください。</w:t>
      </w:r>
      <w:r w:rsidR="00E94B9C" w:rsidRPr="004F6E50">
        <w:rPr>
          <w:rFonts w:ascii="ＭＳ ゴシック" w:eastAsia="ＭＳ ゴシック" w:hAnsi="ＭＳ ゴシック" w:hint="eastAsia"/>
          <w:color w:val="4F81BD" w:themeColor="accent1"/>
          <w:sz w:val="22"/>
        </w:rPr>
        <w:t>申請書は</w:t>
      </w:r>
      <w:r w:rsidR="00E94B9C" w:rsidRPr="004F6E50">
        <w:rPr>
          <w:rFonts w:ascii="ＭＳ ゴシック" w:eastAsia="ＭＳ ゴシック" w:hAnsi="ＭＳ ゴシック"/>
          <w:color w:val="4F81BD" w:themeColor="accent1"/>
          <w:sz w:val="22"/>
        </w:rPr>
        <w:t>(1)</w:t>
      </w:r>
      <w:r w:rsidR="00E94B9C" w:rsidRPr="004F6E50">
        <w:rPr>
          <w:rFonts w:ascii="ＭＳ ゴシック" w:eastAsia="ＭＳ ゴシック" w:hAnsi="ＭＳ ゴシック" w:hint="eastAsia"/>
          <w:color w:val="4F81BD" w:themeColor="accent1"/>
          <w:sz w:val="22"/>
        </w:rPr>
        <w:t xml:space="preserve"> </w:t>
      </w:r>
      <w:r>
        <w:rPr>
          <w:rFonts w:ascii="ＭＳ ゴシック" w:eastAsia="ＭＳ ゴシック" w:hAnsi="ＭＳ ゴシック"/>
          <w:color w:val="4F81BD" w:themeColor="accent1"/>
          <w:sz w:val="22"/>
        </w:rPr>
        <w:t>紀の国</w:t>
      </w:r>
      <w:r w:rsidR="00E94B9C" w:rsidRPr="004F6E50">
        <w:rPr>
          <w:rFonts w:ascii="ＭＳ ゴシック" w:eastAsia="ＭＳ ゴシック" w:hAnsi="ＭＳ ゴシック" w:hint="eastAsia"/>
          <w:color w:val="4F81BD" w:themeColor="accent1"/>
          <w:sz w:val="22"/>
        </w:rPr>
        <w:t>県立医科大学泌尿器科の</w:t>
      </w:r>
      <w:r w:rsidR="00E94B9C" w:rsidRPr="004F6E50">
        <w:rPr>
          <w:rFonts w:ascii="ＭＳ ゴシック" w:eastAsia="ＭＳ ゴシック" w:hAnsi="ＭＳ ゴシック"/>
          <w:color w:val="4F81BD" w:themeColor="accent1"/>
          <w:sz w:val="22"/>
        </w:rPr>
        <w:t>website (</w:t>
      </w:r>
      <w:r w:rsidR="004F6E50" w:rsidRPr="004F6E50">
        <w:rPr>
          <w:rFonts w:ascii="ＭＳ ゴシック" w:eastAsia="ＭＳ ゴシック" w:hAnsi="ＭＳ ゴシック"/>
          <w:color w:val="4F81BD" w:themeColor="accent1"/>
          <w:sz w:val="22"/>
        </w:rPr>
        <w:t>http://www.wakayama-med.ac.jp/med/urourodir/</w:t>
      </w:r>
      <w:r w:rsidR="00E94B9C" w:rsidRPr="004F6E50">
        <w:rPr>
          <w:rFonts w:ascii="ＭＳ ゴシック" w:eastAsia="ＭＳ ゴシック" w:hAnsi="ＭＳ ゴシック"/>
          <w:color w:val="4F81BD" w:themeColor="accent1"/>
          <w:sz w:val="22"/>
        </w:rPr>
        <w:t>)</w:t>
      </w:r>
      <w:r w:rsidR="00E94B9C" w:rsidRPr="004F6E50">
        <w:rPr>
          <w:rFonts w:ascii="ＭＳ ゴシック" w:eastAsia="ＭＳ ゴシック" w:hAnsi="ＭＳ ゴシック" w:hint="eastAsia"/>
          <w:color w:val="4F81BD" w:themeColor="accent1"/>
          <w:sz w:val="22"/>
        </w:rPr>
        <w:t>よりダウンロード、</w:t>
      </w:r>
      <w:r w:rsidR="00E94B9C" w:rsidRPr="004F6E50">
        <w:rPr>
          <w:rFonts w:ascii="ＭＳ ゴシック" w:eastAsia="ＭＳ ゴシック" w:hAnsi="ＭＳ ゴシック"/>
          <w:color w:val="4F81BD" w:themeColor="accent1"/>
          <w:sz w:val="22"/>
        </w:rPr>
        <w:t>(2)</w:t>
      </w:r>
      <w:r w:rsidR="00E94B9C" w:rsidRPr="004F6E50">
        <w:rPr>
          <w:rFonts w:ascii="ＭＳ ゴシック" w:eastAsia="ＭＳ ゴシック" w:hAnsi="ＭＳ ゴシック" w:hint="eastAsia"/>
          <w:color w:val="4F81BD" w:themeColor="accent1"/>
          <w:sz w:val="22"/>
        </w:rPr>
        <w:t>電話で問い合わせ</w:t>
      </w:r>
      <w:r w:rsidR="00E94B9C" w:rsidRPr="004F6E50">
        <w:rPr>
          <w:rFonts w:ascii="ＭＳ ゴシック" w:eastAsia="ＭＳ ゴシック" w:hAnsi="ＭＳ ゴシック"/>
          <w:color w:val="4F81BD" w:themeColor="accent1"/>
          <w:sz w:val="22"/>
        </w:rPr>
        <w:t>(</w:t>
      </w:r>
      <w:r w:rsidR="004F6E50" w:rsidRPr="004F6E50">
        <w:rPr>
          <w:rFonts w:ascii="ＭＳ ゴシック" w:eastAsia="ＭＳ ゴシック" w:hAnsi="ＭＳ ゴシック" w:hint="eastAsia"/>
          <w:color w:val="4F81BD" w:themeColor="accent1"/>
          <w:sz w:val="22"/>
        </w:rPr>
        <w:t>073-441-0637</w:t>
      </w:r>
      <w:r w:rsidR="00E94B9C" w:rsidRPr="004F6E50">
        <w:rPr>
          <w:rFonts w:ascii="ＭＳ ゴシック" w:eastAsia="ＭＳ ゴシック" w:hAnsi="ＭＳ ゴシック"/>
          <w:color w:val="4F81BD" w:themeColor="accent1"/>
          <w:sz w:val="22"/>
        </w:rPr>
        <w:t>)</w:t>
      </w:r>
      <w:r w:rsidR="00E94B9C" w:rsidRPr="004F6E50">
        <w:rPr>
          <w:rFonts w:ascii="ＭＳ ゴシック" w:eastAsia="ＭＳ ゴシック" w:hAnsi="ＭＳ ゴシック" w:hint="eastAsia"/>
          <w:color w:val="4F81BD" w:themeColor="accent1"/>
          <w:sz w:val="22"/>
        </w:rPr>
        <w:t>、</w:t>
      </w:r>
      <w:r w:rsidR="00E94B9C" w:rsidRPr="004F6E50">
        <w:rPr>
          <w:rFonts w:ascii="ＭＳ ゴシック" w:eastAsia="ＭＳ ゴシック" w:hAnsi="ＭＳ ゴシック"/>
          <w:color w:val="4F81BD" w:themeColor="accent1"/>
          <w:sz w:val="22"/>
        </w:rPr>
        <w:t>(3)</w:t>
      </w:r>
      <w:r w:rsidR="00E94B9C" w:rsidRPr="004F6E50">
        <w:rPr>
          <w:rFonts w:ascii="ＭＳ ゴシック" w:eastAsia="ＭＳ ゴシック" w:hAnsi="ＭＳ ゴシック" w:hint="eastAsia"/>
          <w:color w:val="4F81BD" w:themeColor="accent1"/>
          <w:sz w:val="22"/>
        </w:rPr>
        <w:t xml:space="preserve"> </w:t>
      </w:r>
      <w:r w:rsidR="00E94B9C" w:rsidRPr="004F6E50">
        <w:rPr>
          <w:rFonts w:ascii="ＭＳ ゴシック" w:eastAsia="ＭＳ ゴシック" w:hAnsi="ＭＳ ゴシック"/>
          <w:color w:val="4F81BD" w:themeColor="accent1"/>
          <w:sz w:val="22"/>
        </w:rPr>
        <w:t>e-mail</w:t>
      </w:r>
      <w:r w:rsidR="00E94B9C" w:rsidRPr="004F6E50">
        <w:rPr>
          <w:rFonts w:ascii="ＭＳ ゴシック" w:eastAsia="ＭＳ ゴシック" w:hAnsi="ＭＳ ゴシック" w:hint="eastAsia"/>
          <w:color w:val="4F81BD" w:themeColor="accent1"/>
          <w:sz w:val="22"/>
        </w:rPr>
        <w:t>で問い合わせ（</w:t>
      </w:r>
      <w:r w:rsidR="004F6E50" w:rsidRPr="004F6E50">
        <w:rPr>
          <w:rFonts w:ascii="ＭＳ ゴシック" w:eastAsia="ＭＳ ゴシック" w:hAnsi="ＭＳ ゴシック"/>
          <w:color w:val="4F81BD" w:themeColor="accent1"/>
          <w:sz w:val="22"/>
        </w:rPr>
        <w:t>urology</w:t>
      </w:r>
      <w:r w:rsidR="00E94B9C" w:rsidRPr="004F6E50">
        <w:rPr>
          <w:rFonts w:ascii="ＭＳ ゴシック" w:eastAsia="ＭＳ ゴシック" w:hAnsi="ＭＳ ゴシック"/>
          <w:color w:val="4F81BD" w:themeColor="accent1"/>
          <w:sz w:val="22"/>
        </w:rPr>
        <w:t>@</w:t>
      </w:r>
      <w:r w:rsidR="004F6E50" w:rsidRPr="004F6E50">
        <w:rPr>
          <w:rFonts w:ascii="ＭＳ ゴシック" w:eastAsia="ＭＳ ゴシック" w:hAnsi="ＭＳ ゴシック"/>
          <w:color w:val="4F81BD" w:themeColor="accent1"/>
          <w:sz w:val="22"/>
        </w:rPr>
        <w:t>wakayama-med.ac.jp</w:t>
      </w:r>
      <w:r w:rsidR="00E94B9C" w:rsidRPr="004F6E50">
        <w:rPr>
          <w:rFonts w:ascii="ＭＳ ゴシック" w:eastAsia="ＭＳ ゴシック" w:hAnsi="ＭＳ ゴシック" w:hint="eastAsia"/>
          <w:color w:val="4F81BD" w:themeColor="accent1"/>
          <w:sz w:val="22"/>
        </w:rPr>
        <w:t>）、のいずれの方法でも入手可能です。原則として</w:t>
      </w:r>
      <w:r w:rsidR="004F6E50" w:rsidRPr="004F6E50">
        <w:rPr>
          <w:rFonts w:ascii="ＭＳ ゴシック" w:eastAsia="ＭＳ ゴシック" w:hAnsi="ＭＳ ゴシック"/>
          <w:color w:val="4F81BD" w:themeColor="accent1"/>
          <w:sz w:val="22"/>
        </w:rPr>
        <w:t>1</w:t>
      </w:r>
      <w:r w:rsidR="00E94B9C" w:rsidRPr="004F6E50">
        <w:rPr>
          <w:rFonts w:ascii="ＭＳ ゴシック" w:eastAsia="ＭＳ ゴシック" w:hAnsi="ＭＳ ゴシック" w:hint="eastAsia"/>
          <w:color w:val="4F81BD" w:themeColor="accent1"/>
          <w:sz w:val="22"/>
        </w:rPr>
        <w:t>月中に書類選考および面接を行い、採否を決定して本人に文書で通知します。応募者および選考結果については</w:t>
      </w:r>
      <w:r w:rsidR="004F6E50" w:rsidRPr="004F6E50">
        <w:rPr>
          <w:rFonts w:ascii="ＭＳ ゴシック" w:eastAsia="ＭＳ ゴシック" w:hAnsi="ＭＳ ゴシック"/>
          <w:color w:val="4F81BD" w:themeColor="accent1"/>
          <w:sz w:val="22"/>
        </w:rPr>
        <w:t>3</w:t>
      </w:r>
      <w:r w:rsidR="00E94B9C" w:rsidRPr="004F6E50">
        <w:rPr>
          <w:rFonts w:ascii="ＭＳ ゴシック" w:eastAsia="ＭＳ ゴシック" w:hAnsi="ＭＳ ゴシック" w:hint="eastAsia"/>
          <w:color w:val="4F81BD" w:themeColor="accent1"/>
          <w:sz w:val="22"/>
        </w:rPr>
        <w:t>月の</w:t>
      </w:r>
      <w:r>
        <w:rPr>
          <w:rFonts w:ascii="ＭＳ ゴシック" w:eastAsia="ＭＳ ゴシック" w:hAnsi="ＭＳ ゴシック"/>
          <w:color w:val="4F81BD" w:themeColor="accent1"/>
          <w:sz w:val="22"/>
        </w:rPr>
        <w:t>紀の国</w:t>
      </w:r>
      <w:r w:rsidR="00E94B9C" w:rsidRPr="004F6E50">
        <w:rPr>
          <w:rFonts w:ascii="ＭＳ ゴシック" w:eastAsia="ＭＳ ゴシック" w:hAnsi="ＭＳ ゴシック" w:hint="eastAsia"/>
          <w:color w:val="4F81BD" w:themeColor="accent1"/>
          <w:sz w:val="22"/>
        </w:rPr>
        <w:t>県立医科大学泌尿器科専門研修プログラム</w:t>
      </w:r>
      <w:r w:rsidR="00E94B9C" w:rsidRPr="004F6E50">
        <w:rPr>
          <w:rFonts w:ascii="ＭＳ ゴシック" w:eastAsia="ＭＳ ゴシック" w:hAnsi="ＭＳ ゴシック"/>
          <w:color w:val="4F81BD" w:themeColor="accent1"/>
          <w:sz w:val="22"/>
        </w:rPr>
        <w:t>管理委員会</w:t>
      </w:r>
      <w:r w:rsidR="00E94B9C" w:rsidRPr="004F6E50">
        <w:rPr>
          <w:rFonts w:ascii="ＭＳ ゴシック" w:eastAsia="ＭＳ ゴシック" w:hAnsi="ＭＳ ゴシック" w:hint="eastAsia"/>
          <w:color w:val="4F81BD" w:themeColor="accent1"/>
          <w:sz w:val="22"/>
        </w:rPr>
        <w:t>において報告します。</w:t>
      </w:r>
    </w:p>
    <w:p w14:paraId="0475E96B" w14:textId="77777777" w:rsidR="00E94B9C" w:rsidRPr="006F0518" w:rsidRDefault="00E94B9C" w:rsidP="00E94B9C">
      <w:pPr>
        <w:jc w:val="left"/>
        <w:rPr>
          <w:rFonts w:ascii="ＭＳ ゴシック" w:eastAsia="ＭＳ ゴシック" w:hAnsi="ＭＳ ゴシック"/>
          <w:sz w:val="22"/>
        </w:rPr>
      </w:pPr>
    </w:p>
    <w:p w14:paraId="1ABE1F85" w14:textId="3B5E6692"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研修を開始した専攻医は、各年度の</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月</w:t>
      </w:r>
      <w:r w:rsidRPr="006F0518">
        <w:rPr>
          <w:rFonts w:ascii="ＭＳ ゴシック" w:eastAsia="ＭＳ ゴシック" w:hAnsi="ＭＳ ゴシック"/>
          <w:sz w:val="22"/>
        </w:rPr>
        <w:t>31</w:t>
      </w:r>
      <w:r w:rsidRPr="006F0518">
        <w:rPr>
          <w:rFonts w:ascii="ＭＳ ゴシック" w:eastAsia="ＭＳ ゴシック" w:hAnsi="ＭＳ ゴシック" w:hint="eastAsia"/>
          <w:sz w:val="22"/>
        </w:rPr>
        <w:t>日までに以下の専攻医氏名報告書を、</w:t>
      </w:r>
      <w:r w:rsidR="000567E8">
        <w:rPr>
          <w:rFonts w:ascii="ＭＳ ゴシック" w:eastAsia="ＭＳ ゴシック" w:hAnsi="ＭＳ ゴシック"/>
          <w:sz w:val="22"/>
        </w:rPr>
        <w:t>紀の国</w:t>
      </w:r>
      <w:r w:rsidRPr="006F0518">
        <w:rPr>
          <w:rFonts w:ascii="ＭＳ ゴシック" w:eastAsia="ＭＳ ゴシック" w:hAnsi="ＭＳ ゴシック" w:hint="eastAsia"/>
          <w:sz w:val="22"/>
        </w:rPr>
        <w:t>県立医科大学泌尿器科専門研修プログラム</w:t>
      </w:r>
      <w:r w:rsidRPr="006F0518">
        <w:rPr>
          <w:rFonts w:ascii="ＭＳ ゴシック" w:eastAsia="ＭＳ ゴシック" w:hAnsi="ＭＳ ゴシック"/>
          <w:sz w:val="22"/>
        </w:rPr>
        <w:t>管理委員会</w:t>
      </w:r>
      <w:r w:rsidRPr="006F0518">
        <w:rPr>
          <w:rFonts w:ascii="ＭＳ ゴシック" w:eastAsia="ＭＳ ゴシック" w:hAnsi="ＭＳ ゴシック" w:hint="eastAsia"/>
          <w:sz w:val="22"/>
        </w:rPr>
        <w:t xml:space="preserve">および、泌尿器科研修委員会に提出します。　</w:t>
      </w:r>
    </w:p>
    <w:p w14:paraId="0ACBE52C" w14:textId="77777777"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専攻医の氏名と医籍登録番号、日本泌尿器科学会会員番号、専攻医の卒業年度、専攻医の研修開始年度</w:t>
      </w:r>
    </w:p>
    <w:p w14:paraId="4B2370C5" w14:textId="77777777"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専攻医の履歴書</w:t>
      </w:r>
    </w:p>
    <w:p w14:paraId="71B14C9C" w14:textId="149DA765" w:rsidR="00D6491B" w:rsidRDefault="00E94B9C" w:rsidP="00B73EB9">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専攻医の初期研修修了証</w:t>
      </w:r>
    </w:p>
    <w:p w14:paraId="4C8CDB31" w14:textId="77777777" w:rsidR="006F0518" w:rsidRDefault="006F0518" w:rsidP="006F0518">
      <w:pPr>
        <w:widowControl w:val="0"/>
        <w:rPr>
          <w:rFonts w:ascii="ＭＳ ゴシック" w:eastAsia="ＭＳ ゴシック" w:hAnsi="ＭＳ ゴシック"/>
          <w:sz w:val="22"/>
        </w:rPr>
      </w:pPr>
    </w:p>
    <w:p w14:paraId="46D1B1DF" w14:textId="39578DE5" w:rsidR="006F0518" w:rsidRPr="00B421DB" w:rsidRDefault="00B56EC2" w:rsidP="006F0518">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20</w:t>
      </w:r>
      <w:r w:rsidR="006F0518" w:rsidRPr="00B421DB">
        <w:rPr>
          <w:rFonts w:ascii="ＭＳ ゴシック" w:eastAsia="ＭＳ ゴシック" w:hAnsi="ＭＳ ゴシック"/>
          <w:sz w:val="28"/>
          <w:szCs w:val="28"/>
        </w:rPr>
        <w:t xml:space="preserve">. </w:t>
      </w:r>
      <w:r w:rsidR="006F0518" w:rsidRPr="00B421DB">
        <w:rPr>
          <w:rFonts w:ascii="ＭＳ ゴシック" w:eastAsia="ＭＳ ゴシック" w:hAnsi="ＭＳ ゴシック" w:hint="eastAsia"/>
          <w:sz w:val="28"/>
          <w:szCs w:val="28"/>
        </w:rPr>
        <w:t>専攻医の</w:t>
      </w:r>
      <w:r w:rsidR="006F0518">
        <w:rPr>
          <w:rFonts w:ascii="ＭＳ ゴシック" w:eastAsia="ＭＳ ゴシック" w:hAnsi="ＭＳ ゴシック" w:hint="eastAsia"/>
          <w:sz w:val="28"/>
          <w:szCs w:val="28"/>
        </w:rPr>
        <w:t>修了要件</w:t>
      </w:r>
    </w:p>
    <w:p w14:paraId="0846E7BC" w14:textId="0804E3B5" w:rsidR="006F0518" w:rsidRDefault="000567E8" w:rsidP="006F0518">
      <w:pPr>
        <w:jc w:val="left"/>
        <w:rPr>
          <w:rFonts w:ascii="ＭＳ ゴシック" w:eastAsia="ＭＳ ゴシック" w:hAnsi="ＭＳ ゴシック"/>
          <w:sz w:val="22"/>
        </w:rPr>
      </w:pPr>
      <w:r>
        <w:rPr>
          <w:rFonts w:ascii="ＭＳ ゴシック" w:eastAsia="ＭＳ ゴシック" w:hAnsi="ＭＳ ゴシック"/>
          <w:color w:val="4F81BD" w:themeColor="accent1"/>
          <w:sz w:val="22"/>
        </w:rPr>
        <w:t>紀の国</w:t>
      </w:r>
      <w:r w:rsidR="006F0518" w:rsidRPr="004F6E50">
        <w:rPr>
          <w:rFonts w:ascii="ＭＳ ゴシック" w:eastAsia="ＭＳ ゴシック" w:hAnsi="ＭＳ ゴシック" w:hint="eastAsia"/>
          <w:color w:val="4F81BD" w:themeColor="accent1"/>
          <w:sz w:val="22"/>
        </w:rPr>
        <w:t>県立医科大学</w:t>
      </w:r>
      <w:r w:rsidR="00B35F12" w:rsidRPr="004F6E50">
        <w:rPr>
          <w:rFonts w:ascii="ＭＳ ゴシック" w:eastAsia="ＭＳ ゴシック" w:hAnsi="ＭＳ ゴシック"/>
          <w:color w:val="4F81BD" w:themeColor="accent1"/>
          <w:sz w:val="22"/>
        </w:rPr>
        <w:t>泌尿器科専門研修プログラム</w:t>
      </w:r>
      <w:r w:rsidR="006F0518">
        <w:rPr>
          <w:rFonts w:ascii="ＭＳ ゴシック" w:eastAsia="ＭＳ ゴシック" w:hAnsi="ＭＳ ゴシック" w:hint="eastAsia"/>
          <w:sz w:val="22"/>
        </w:rPr>
        <w:t>では以下の全てを満たすことが修了要件です。</w:t>
      </w:r>
    </w:p>
    <w:p w14:paraId="2BF1AF4F" w14:textId="37EEF8AE" w:rsidR="006F0518" w:rsidRPr="006F0518" w:rsidRDefault="006F0518" w:rsidP="006F0518">
      <w:pPr>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 xml:space="preserve">(1) </w:t>
      </w:r>
      <w:r w:rsidRPr="006F0518">
        <w:rPr>
          <w:rFonts w:ascii="ＭＳ Ｐゴシック" w:eastAsia="ＭＳ Ｐゴシック" w:hAnsi="ＭＳ Ｐゴシック" w:hint="eastAsia"/>
          <w:color w:val="000000"/>
          <w:sz w:val="22"/>
        </w:rPr>
        <w:t>４つのコアコンピテンシー全てにおいて以下の条件を満たすこと</w:t>
      </w:r>
    </w:p>
    <w:p w14:paraId="71DF269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１．泌尿器科専門知識：全ての項目で指導医の評価がaまたはb</w:t>
      </w:r>
    </w:p>
    <w:p w14:paraId="18D948BA"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２．泌尿器科専門技能：診察・検査・診断・処置・手術：全ての項目で指導医の評価がaまたはb</w:t>
      </w:r>
    </w:p>
    <w:p w14:paraId="62C7CC6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３．継続的な科学的探求心の涵養：全ての項目で指導医の評価がaまたはb</w:t>
      </w:r>
    </w:p>
    <w:p w14:paraId="25FA6F08"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４．倫理観と医療のプロフェッショナリズム：全ての項目で指導医の評価がaまたはb</w:t>
      </w:r>
    </w:p>
    <w:p w14:paraId="13823BEF" w14:textId="65C6FBD5"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一般的な手術：術者として　50例以上</w:t>
      </w:r>
    </w:p>
    <w:p w14:paraId="0641F1E1" w14:textId="1DB8054E"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専門的な手術：術者あるいは助手として　1領域10例以上を最低2領域かつ合計30例以上</w:t>
      </w:r>
    </w:p>
    <w:p w14:paraId="2AE9051A" w14:textId="37B03C88"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経験目標：頻度の高い全ての疾患で経験症例数が各２症例以上</w:t>
      </w:r>
    </w:p>
    <w:p w14:paraId="48759168" w14:textId="7F0EF3E9"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経験目標：経験すべき診察・検査等についてその経験数が各2回以上</w:t>
      </w:r>
    </w:p>
    <w:p w14:paraId="61583040" w14:textId="77777777" w:rsidR="006F0518" w:rsidRPr="006F0518" w:rsidRDefault="006F0518" w:rsidP="006F0518">
      <w:pPr>
        <w:rPr>
          <w:rFonts w:ascii="ＭＳ Ｐゴシック" w:eastAsia="ＭＳ Ｐゴシック" w:hAnsi="ＭＳ Ｐゴシック"/>
          <w:color w:val="000000"/>
          <w:sz w:val="22"/>
        </w:rPr>
      </w:pPr>
    </w:p>
    <w:p w14:paraId="0F3FEF8E" w14:textId="04E1C33A" w:rsidR="006F0518" w:rsidRPr="006F0518" w:rsidRDefault="006F0518" w:rsidP="006F0518">
      <w:pPr>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 xml:space="preserve">(2) </w:t>
      </w:r>
      <w:r w:rsidRPr="006F0518">
        <w:rPr>
          <w:rFonts w:ascii="ＭＳ Ｐゴシック" w:eastAsia="ＭＳ Ｐゴシック" w:hAnsi="ＭＳ Ｐゴシック" w:hint="eastAsia"/>
          <w:color w:val="000000"/>
          <w:sz w:val="22"/>
        </w:rPr>
        <w:t>講習などの受講や論文・学会発表：　40単位（更新基準と合わせる）</w:t>
      </w:r>
    </w:p>
    <w:p w14:paraId="22D5C812" w14:textId="4B110C71" w:rsidR="006F0518" w:rsidRPr="006F0518" w:rsidRDefault="006F0518" w:rsidP="006F0518">
      <w:pPr>
        <w:pStyle w:val="ab"/>
        <w:numPr>
          <w:ilvl w:val="0"/>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専門医共通講習（最小５単位、最大１０単位、ただし必修３項目をそれぞれ１単位以上含むこと）</w:t>
      </w:r>
    </w:p>
    <w:p w14:paraId="7E6917D4" w14:textId="60D0BEC1"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医療安全講習会：４年間に１単位以上</w:t>
      </w:r>
    </w:p>
    <w:p w14:paraId="20C4102F" w14:textId="421CAAC9"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感染対策講習会：４年間に１単位以上</w:t>
      </w:r>
    </w:p>
    <w:p w14:paraId="1CADB1C5" w14:textId="4332D4DE"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医療倫理講習会：４年間に１単位以上</w:t>
      </w:r>
    </w:p>
    <w:p w14:paraId="4E898C1C" w14:textId="101D31ED"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保険医療（医療経済）講習会、臨床研究/臨床試験研究会、医療法制講習会、など</w:t>
      </w:r>
    </w:p>
    <w:p w14:paraId="0DD0FB32" w14:textId="68171F7E" w:rsidR="006F0518" w:rsidRPr="006F0518" w:rsidRDefault="006F0518" w:rsidP="006F0518">
      <w:pPr>
        <w:pStyle w:val="ab"/>
        <w:numPr>
          <w:ilvl w:val="0"/>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泌尿器科領域講習（最小２０単位、最大３５単位）</w:t>
      </w:r>
    </w:p>
    <w:p w14:paraId="25416BA8" w14:textId="5A2019CF"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日本泌尿器科学会総会での指定セッション受講：１時間1単位</w:t>
      </w:r>
    </w:p>
    <w:p w14:paraId="59CBD23D" w14:textId="1C8B0FC4"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日本泌尿器科学会地区総会での指定セッション受講 ：１時間1単位</w:t>
      </w:r>
    </w:p>
    <w:p w14:paraId="7B4D4F90" w14:textId="1DE88575"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その他　日本泌尿器科学会が指定する講習受講：１時間１単位</w:t>
      </w:r>
    </w:p>
    <w:p w14:paraId="5FF24C9C" w14:textId="7C549644" w:rsidR="006F0518" w:rsidRPr="006F0518" w:rsidRDefault="006F0518" w:rsidP="006F0518">
      <w:pPr>
        <w:pStyle w:val="ab"/>
        <w:numPr>
          <w:ilvl w:val="0"/>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学術行政・診療以外の活動実績（最大</w:t>
      </w:r>
      <w:r w:rsidRPr="006F0518">
        <w:rPr>
          <w:rFonts w:ascii="ＭＳ Ｐゴシック" w:eastAsia="ＭＳ Ｐゴシック" w:hAnsi="ＭＳ Ｐゴシック"/>
          <w:color w:val="000000"/>
          <w:sz w:val="22"/>
        </w:rPr>
        <w:t>10</w:t>
      </w:r>
      <w:r w:rsidRPr="006F0518">
        <w:rPr>
          <w:rFonts w:ascii="ＭＳ Ｐゴシック" w:eastAsia="ＭＳ Ｐゴシック" w:hAnsi="ＭＳ Ｐゴシック" w:hint="eastAsia"/>
          <w:color w:val="000000"/>
          <w:sz w:val="22"/>
        </w:rPr>
        <w:t>単位）</w:t>
      </w:r>
    </w:p>
    <w:p w14:paraId="6D71DBE7" w14:textId="5415BAD1"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日本泌尿器科学会総会の出席証明：3単位</w:t>
      </w:r>
    </w:p>
    <w:p w14:paraId="440E27F3" w14:textId="60ACD78A"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日本泌尿器科学会地区総会の出席証明：3単位</w:t>
      </w:r>
    </w:p>
    <w:p w14:paraId="6E1F7901" w14:textId="61D5AD63"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日本泌尿器科学会が定める泌尿器科学会関連学会の出席証明：2単位</w:t>
      </w:r>
    </w:p>
    <w:p w14:paraId="48721280" w14:textId="5D698A27"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日本泌尿器科学会が定める研究会等の出席証明：1単位</w:t>
      </w:r>
    </w:p>
    <w:p w14:paraId="7D745274" w14:textId="34E5D62E" w:rsidR="006F0518" w:rsidRPr="00AF2BF9" w:rsidRDefault="006F0518" w:rsidP="006F0518">
      <w:pPr>
        <w:pStyle w:val="ab"/>
        <w:widowControl w:val="0"/>
        <w:numPr>
          <w:ilvl w:val="0"/>
          <w:numId w:val="23"/>
        </w:numPr>
        <w:ind w:leftChars="0"/>
        <w:rPr>
          <w:rFonts w:ascii="ＭＳ ゴシック" w:eastAsia="ＭＳ ゴシック" w:hAnsi="ＭＳ ゴシック"/>
          <w:sz w:val="22"/>
        </w:rPr>
      </w:pPr>
      <w:r w:rsidRPr="006F0518">
        <w:rPr>
          <w:rFonts w:ascii="ＭＳ Ｐゴシック" w:eastAsia="ＭＳ Ｐゴシック" w:hAnsi="ＭＳ Ｐゴシック" w:hint="eastAsia"/>
          <w:color w:val="000000"/>
          <w:sz w:val="22"/>
        </w:rPr>
        <w:lastRenderedPageBreak/>
        <w:t>論文著者は2単位、学会発表本人は1単位。</w:t>
      </w:r>
    </w:p>
    <w:p w14:paraId="13F34035" w14:textId="5151D24A" w:rsidR="00AF2BF9" w:rsidRDefault="00AF2BF9">
      <w:pPr>
        <w:rPr>
          <w:rFonts w:ascii="ＭＳ ゴシック" w:eastAsia="ＭＳ ゴシック" w:hAnsi="ＭＳ ゴシック"/>
          <w:sz w:val="22"/>
        </w:rPr>
      </w:pPr>
    </w:p>
    <w:p w14:paraId="78212CF9" w14:textId="1324EB0B" w:rsidR="00AF2BF9" w:rsidRDefault="00AF2BF9" w:rsidP="00AF2BF9">
      <w:pPr>
        <w:widowControl w:val="0"/>
        <w:rPr>
          <w:rFonts w:ascii="ＭＳ ゴシック" w:eastAsia="ＭＳ ゴシック" w:hAnsi="ＭＳ ゴシック"/>
          <w:sz w:val="22"/>
        </w:rPr>
      </w:pPr>
      <w:r>
        <w:rPr>
          <w:rFonts w:ascii="ＭＳ ゴシック" w:eastAsia="ＭＳ ゴシック" w:hAnsi="ＭＳ ゴシック" w:hint="eastAsia"/>
          <w:sz w:val="22"/>
        </w:rPr>
        <w:t>別添資料一覧</w:t>
      </w:r>
    </w:p>
    <w:p w14:paraId="0A59C19E" w14:textId="77777777" w:rsidR="00AF2BF9" w:rsidRDefault="00AF2BF9" w:rsidP="00AF2BF9">
      <w:pPr>
        <w:widowControl w:val="0"/>
        <w:rPr>
          <w:rFonts w:ascii="ＭＳ ゴシック" w:eastAsia="ＭＳ ゴシック" w:hAnsi="ＭＳ ゴシック"/>
          <w:sz w:val="22"/>
        </w:rPr>
      </w:pPr>
    </w:p>
    <w:p w14:paraId="30657BDA" w14:textId="3B750E96" w:rsidR="00AF2BF9" w:rsidRPr="00AF2BF9" w:rsidRDefault="00AF2BF9" w:rsidP="00AF2BF9">
      <w:pPr>
        <w:pStyle w:val="ab"/>
        <w:widowControl w:val="0"/>
        <w:numPr>
          <w:ilvl w:val="0"/>
          <w:numId w:val="24"/>
        </w:numPr>
        <w:ind w:leftChars="0"/>
        <w:rPr>
          <w:rFonts w:ascii="ＭＳ ゴシック" w:eastAsia="ＭＳ ゴシック" w:hAnsi="ＭＳ ゴシック"/>
          <w:sz w:val="22"/>
        </w:rPr>
      </w:pPr>
      <w:r w:rsidRPr="00AF2BF9">
        <w:rPr>
          <w:rFonts w:ascii="ＭＳ ゴシック" w:eastAsia="ＭＳ ゴシック" w:hAnsi="ＭＳ ゴシック" w:hint="eastAsia"/>
          <w:sz w:val="22"/>
        </w:rPr>
        <w:t>専攻医研修マニュアル</w:t>
      </w:r>
      <w:r w:rsidRPr="00AF2BF9">
        <w:rPr>
          <w:rFonts w:ascii="ＭＳ ゴシック" w:eastAsia="ＭＳ ゴシック" w:hAnsi="ＭＳ ゴシック"/>
          <w:sz w:val="22"/>
        </w:rPr>
        <w:t>V4</w:t>
      </w:r>
    </w:p>
    <w:p w14:paraId="7B09FDE5" w14:textId="36DF602A" w:rsidR="00AF2BF9" w:rsidRDefault="00AF2BF9" w:rsidP="00AF2BF9">
      <w:pPr>
        <w:pStyle w:val="ab"/>
        <w:widowControl w:val="0"/>
        <w:numPr>
          <w:ilvl w:val="0"/>
          <w:numId w:val="24"/>
        </w:numPr>
        <w:ind w:leftChars="0"/>
        <w:rPr>
          <w:rFonts w:ascii="ＭＳ ゴシック" w:eastAsia="ＭＳ ゴシック" w:hAnsi="ＭＳ ゴシック"/>
          <w:sz w:val="22"/>
        </w:rPr>
      </w:pPr>
      <w:r>
        <w:rPr>
          <w:rFonts w:ascii="ＭＳ ゴシック" w:eastAsia="ＭＳ ゴシック" w:hAnsi="ＭＳ ゴシック" w:hint="eastAsia"/>
          <w:sz w:val="22"/>
        </w:rPr>
        <w:t>専攻医研修記録簿</w:t>
      </w:r>
      <w:r>
        <w:rPr>
          <w:rFonts w:ascii="ＭＳ ゴシック" w:eastAsia="ＭＳ ゴシック" w:hAnsi="ＭＳ ゴシック"/>
          <w:sz w:val="22"/>
        </w:rPr>
        <w:t xml:space="preserve"> V4</w:t>
      </w:r>
    </w:p>
    <w:p w14:paraId="37287494" w14:textId="46A809B1" w:rsidR="00D41B0B" w:rsidRPr="00B56EC2" w:rsidRDefault="00AF2BF9" w:rsidP="00B56EC2">
      <w:pPr>
        <w:pStyle w:val="ab"/>
        <w:widowControl w:val="0"/>
        <w:numPr>
          <w:ilvl w:val="0"/>
          <w:numId w:val="24"/>
        </w:numPr>
        <w:ind w:leftChars="0"/>
        <w:rPr>
          <w:rFonts w:ascii="ＭＳ ゴシック" w:eastAsia="ＭＳ ゴシック" w:hAnsi="ＭＳ ゴシック"/>
          <w:sz w:val="22"/>
        </w:rPr>
      </w:pPr>
      <w:r>
        <w:rPr>
          <w:rFonts w:ascii="ＭＳ ゴシック" w:eastAsia="ＭＳ ゴシック" w:hAnsi="ＭＳ ゴシック" w:hint="eastAsia"/>
          <w:sz w:val="22"/>
        </w:rPr>
        <w:t>専門研修指導マニュアル</w:t>
      </w:r>
      <w:r>
        <w:rPr>
          <w:rFonts w:ascii="ＭＳ ゴシック" w:eastAsia="ＭＳ ゴシック" w:hAnsi="ＭＳ ゴシック"/>
          <w:sz w:val="22"/>
        </w:rPr>
        <w:t xml:space="preserve"> V4</w:t>
      </w:r>
    </w:p>
    <w:sectPr w:rsidR="00D41B0B" w:rsidRPr="00B56EC2" w:rsidSect="004C32C7">
      <w:footerReference w:type="default" r:id="rId14"/>
      <w:pgSz w:w="11906" w:h="16838" w:code="9"/>
      <w:pgMar w:top="1440" w:right="1418" w:bottom="1418" w:left="1418" w:header="851" w:footer="45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B0CA" w14:textId="77777777" w:rsidR="000567E8" w:rsidRDefault="000567E8" w:rsidP="001A3F40">
      <w:r>
        <w:separator/>
      </w:r>
    </w:p>
  </w:endnote>
  <w:endnote w:type="continuationSeparator" w:id="0">
    <w:p w14:paraId="7B4D5E44" w14:textId="77777777" w:rsidR="000567E8" w:rsidRDefault="000567E8"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Gothic">
    <w:altName w:val="ＭＳ ゴシック"/>
    <w:panose1 w:val="00000000000000000000"/>
    <w:charset w:val="4D"/>
    <w:family w:val="auto"/>
    <w:notTrueType/>
    <w:pitch w:val="default"/>
    <w:sig w:usb0="00000003" w:usb1="00000000" w:usb2="00000000" w:usb3="00000000" w:csb0="00000001" w:csb1="00000000"/>
  </w:font>
  <w:font w:name="MS-Mincho">
    <w:altName w:val="ＭＳ 明朝"/>
    <w:panose1 w:val="00000000000000000000"/>
    <w:charset w:val="4D"/>
    <w:family w:val="auto"/>
    <w:notTrueType/>
    <w:pitch w:val="default"/>
    <w:sig w:usb0="00000003" w:usb1="00000000" w:usb2="00000000" w:usb3="00000000" w:csb0="00000001" w:csb1="00000000"/>
  </w:font>
  <w:font w:name="WX'78ˇø&lt;ú—">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3934"/>
      <w:docPartObj>
        <w:docPartGallery w:val="Page Numbers (Bottom of Page)"/>
        <w:docPartUnique/>
      </w:docPartObj>
    </w:sdtPr>
    <w:sdtEndPr/>
    <w:sdtContent>
      <w:p w14:paraId="748A6C78" w14:textId="77777777" w:rsidR="000567E8" w:rsidRDefault="000567E8">
        <w:pPr>
          <w:pStyle w:val="a7"/>
          <w:jc w:val="center"/>
        </w:pPr>
        <w:r>
          <w:fldChar w:fldCharType="begin"/>
        </w:r>
        <w:r>
          <w:instrText>PAGE   \* MERGEFORMAT</w:instrText>
        </w:r>
        <w:r>
          <w:fldChar w:fldCharType="separate"/>
        </w:r>
        <w:r w:rsidR="00B56EC2" w:rsidRPr="00B56EC2">
          <w:rPr>
            <w:noProof/>
            <w:lang w:val="ja-JP"/>
          </w:rPr>
          <w:t>23</w:t>
        </w:r>
        <w:r>
          <w:rPr>
            <w:noProof/>
            <w:lang w:val="ja-JP"/>
          </w:rPr>
          <w:fldChar w:fldCharType="end"/>
        </w:r>
      </w:p>
    </w:sdtContent>
  </w:sdt>
  <w:p w14:paraId="7D703851" w14:textId="77777777" w:rsidR="000567E8" w:rsidRDefault="000567E8">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CC82" w14:textId="77777777" w:rsidR="000567E8" w:rsidRDefault="000567E8" w:rsidP="001A3F40">
      <w:r>
        <w:separator/>
      </w:r>
    </w:p>
  </w:footnote>
  <w:footnote w:type="continuationSeparator" w:id="0">
    <w:p w14:paraId="44AF4474" w14:textId="77777777" w:rsidR="000567E8" w:rsidRDefault="000567E8" w:rsidP="001A3F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8F3"/>
    <w:multiLevelType w:val="hybridMultilevel"/>
    <w:tmpl w:val="1F0C67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1CA5E50"/>
    <w:multiLevelType w:val="hybridMultilevel"/>
    <w:tmpl w:val="DD50C70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9D97779"/>
    <w:multiLevelType w:val="hybridMultilevel"/>
    <w:tmpl w:val="3B0EDD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4756E1"/>
    <w:multiLevelType w:val="hybridMultilevel"/>
    <w:tmpl w:val="57444E9A"/>
    <w:lvl w:ilvl="0" w:tplc="1290970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4814AAC"/>
    <w:multiLevelType w:val="hybridMultilevel"/>
    <w:tmpl w:val="C15C7E8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5046055"/>
    <w:multiLevelType w:val="hybridMultilevel"/>
    <w:tmpl w:val="F364DEA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5D26132"/>
    <w:multiLevelType w:val="hybridMultilevel"/>
    <w:tmpl w:val="111E24A2"/>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8534E92"/>
    <w:multiLevelType w:val="hybridMultilevel"/>
    <w:tmpl w:val="B854158A"/>
    <w:lvl w:ilvl="0" w:tplc="7E02A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A47673"/>
    <w:multiLevelType w:val="hybridMultilevel"/>
    <w:tmpl w:val="F0D6E3D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5B65D9C"/>
    <w:multiLevelType w:val="hybridMultilevel"/>
    <w:tmpl w:val="CCC41D54"/>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B3019BB"/>
    <w:multiLevelType w:val="hybridMultilevel"/>
    <w:tmpl w:val="4606E8FC"/>
    <w:lvl w:ilvl="0" w:tplc="808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6D5B04"/>
    <w:multiLevelType w:val="hybridMultilevel"/>
    <w:tmpl w:val="03F2A64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F2B500A"/>
    <w:multiLevelType w:val="hybridMultilevel"/>
    <w:tmpl w:val="BAC6F51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588B0AC7"/>
    <w:multiLevelType w:val="hybridMultilevel"/>
    <w:tmpl w:val="6DE42FF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5B9A75D9"/>
    <w:multiLevelType w:val="hybridMultilevel"/>
    <w:tmpl w:val="8E56E7A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5EB22A6B"/>
    <w:multiLevelType w:val="hybridMultilevel"/>
    <w:tmpl w:val="D714B09C"/>
    <w:lvl w:ilvl="0" w:tplc="7BDE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B36966"/>
    <w:multiLevelType w:val="hybridMultilevel"/>
    <w:tmpl w:val="958A6386"/>
    <w:lvl w:ilvl="0" w:tplc="DCD8C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25C51"/>
    <w:multiLevelType w:val="hybridMultilevel"/>
    <w:tmpl w:val="D2E05BB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774F61EA"/>
    <w:multiLevelType w:val="hybridMultilevel"/>
    <w:tmpl w:val="33F0C41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77AF4DBB"/>
    <w:multiLevelType w:val="hybridMultilevel"/>
    <w:tmpl w:val="75D864B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7BAF3104"/>
    <w:multiLevelType w:val="hybridMultilevel"/>
    <w:tmpl w:val="524A519A"/>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FE12344"/>
    <w:multiLevelType w:val="hybridMultilevel"/>
    <w:tmpl w:val="51FA5B8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1"/>
  </w:num>
  <w:num w:numId="3">
    <w:abstractNumId w:val="8"/>
  </w:num>
  <w:num w:numId="4">
    <w:abstractNumId w:val="16"/>
  </w:num>
  <w:num w:numId="5">
    <w:abstractNumId w:val="3"/>
  </w:num>
  <w:num w:numId="6">
    <w:abstractNumId w:val="6"/>
  </w:num>
  <w:num w:numId="7">
    <w:abstractNumId w:val="15"/>
  </w:num>
  <w:num w:numId="8">
    <w:abstractNumId w:val="12"/>
  </w:num>
  <w:num w:numId="9">
    <w:abstractNumId w:val="4"/>
  </w:num>
  <w:num w:numId="10">
    <w:abstractNumId w:val="7"/>
  </w:num>
  <w:num w:numId="11">
    <w:abstractNumId w:val="1"/>
  </w:num>
  <w:num w:numId="12">
    <w:abstractNumId w:val="23"/>
  </w:num>
  <w:num w:numId="13">
    <w:abstractNumId w:val="9"/>
  </w:num>
  <w:num w:numId="14">
    <w:abstractNumId w:val="10"/>
  </w:num>
  <w:num w:numId="15">
    <w:abstractNumId w:val="18"/>
  </w:num>
  <w:num w:numId="16">
    <w:abstractNumId w:val="2"/>
  </w:num>
  <w:num w:numId="17">
    <w:abstractNumId w:val="0"/>
  </w:num>
  <w:num w:numId="18">
    <w:abstractNumId w:val="14"/>
  </w:num>
  <w:num w:numId="19">
    <w:abstractNumId w:val="21"/>
  </w:num>
  <w:num w:numId="20">
    <w:abstractNumId w:val="13"/>
  </w:num>
  <w:num w:numId="21">
    <w:abstractNumId w:val="20"/>
  </w:num>
  <w:num w:numId="22">
    <w:abstractNumId w:val="22"/>
  </w:num>
  <w:num w:numId="23">
    <w:abstractNumId w:val="19"/>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32"/>
    <w:rsid w:val="00002C88"/>
    <w:rsid w:val="00002CD4"/>
    <w:rsid w:val="00006D0C"/>
    <w:rsid w:val="00013B25"/>
    <w:rsid w:val="000154D1"/>
    <w:rsid w:val="00017178"/>
    <w:rsid w:val="00020ABA"/>
    <w:rsid w:val="00020FE9"/>
    <w:rsid w:val="00022E42"/>
    <w:rsid w:val="00023494"/>
    <w:rsid w:val="0002504F"/>
    <w:rsid w:val="0003126F"/>
    <w:rsid w:val="00033E83"/>
    <w:rsid w:val="0003566D"/>
    <w:rsid w:val="00035DB1"/>
    <w:rsid w:val="0003744E"/>
    <w:rsid w:val="00037B1D"/>
    <w:rsid w:val="00040486"/>
    <w:rsid w:val="00051A62"/>
    <w:rsid w:val="000567E8"/>
    <w:rsid w:val="00060027"/>
    <w:rsid w:val="00064A0F"/>
    <w:rsid w:val="00067DCF"/>
    <w:rsid w:val="00070FF6"/>
    <w:rsid w:val="000759A6"/>
    <w:rsid w:val="0008034F"/>
    <w:rsid w:val="000805AA"/>
    <w:rsid w:val="00083D9D"/>
    <w:rsid w:val="0008664E"/>
    <w:rsid w:val="00094D6C"/>
    <w:rsid w:val="00096EFB"/>
    <w:rsid w:val="000973EE"/>
    <w:rsid w:val="000A1B9E"/>
    <w:rsid w:val="000A2603"/>
    <w:rsid w:val="000A492D"/>
    <w:rsid w:val="000A6D54"/>
    <w:rsid w:val="000B1206"/>
    <w:rsid w:val="000B4BCF"/>
    <w:rsid w:val="000B544A"/>
    <w:rsid w:val="000B5E1E"/>
    <w:rsid w:val="000B7BA1"/>
    <w:rsid w:val="000C3F26"/>
    <w:rsid w:val="000D04E4"/>
    <w:rsid w:val="000D1D74"/>
    <w:rsid w:val="000D580E"/>
    <w:rsid w:val="000D5AF8"/>
    <w:rsid w:val="000D6758"/>
    <w:rsid w:val="000D6FAE"/>
    <w:rsid w:val="000D7F75"/>
    <w:rsid w:val="000E1161"/>
    <w:rsid w:val="000E5ADC"/>
    <w:rsid w:val="000F23EF"/>
    <w:rsid w:val="000F4366"/>
    <w:rsid w:val="000F49EE"/>
    <w:rsid w:val="000F5581"/>
    <w:rsid w:val="000F7C29"/>
    <w:rsid w:val="001020CA"/>
    <w:rsid w:val="001034E3"/>
    <w:rsid w:val="00103D4E"/>
    <w:rsid w:val="0010436D"/>
    <w:rsid w:val="00107745"/>
    <w:rsid w:val="00107AB9"/>
    <w:rsid w:val="0011047A"/>
    <w:rsid w:val="001207A9"/>
    <w:rsid w:val="00120F2A"/>
    <w:rsid w:val="00121736"/>
    <w:rsid w:val="00126CFD"/>
    <w:rsid w:val="001325D7"/>
    <w:rsid w:val="001364DA"/>
    <w:rsid w:val="00136BAE"/>
    <w:rsid w:val="001454EE"/>
    <w:rsid w:val="0014785A"/>
    <w:rsid w:val="00151D2C"/>
    <w:rsid w:val="0015255A"/>
    <w:rsid w:val="00153D80"/>
    <w:rsid w:val="001550F5"/>
    <w:rsid w:val="0016738B"/>
    <w:rsid w:val="0017129C"/>
    <w:rsid w:val="001735A3"/>
    <w:rsid w:val="00177525"/>
    <w:rsid w:val="00177695"/>
    <w:rsid w:val="00185925"/>
    <w:rsid w:val="00187ECB"/>
    <w:rsid w:val="00191A7C"/>
    <w:rsid w:val="00192604"/>
    <w:rsid w:val="001A05EC"/>
    <w:rsid w:val="001A09C3"/>
    <w:rsid w:val="001A3F40"/>
    <w:rsid w:val="001A4D7C"/>
    <w:rsid w:val="001B1EA6"/>
    <w:rsid w:val="001B1EB7"/>
    <w:rsid w:val="001B292D"/>
    <w:rsid w:val="001B47F2"/>
    <w:rsid w:val="001C025C"/>
    <w:rsid w:val="001C215D"/>
    <w:rsid w:val="001D08BD"/>
    <w:rsid w:val="001D3E8A"/>
    <w:rsid w:val="001D5DE2"/>
    <w:rsid w:val="001D6052"/>
    <w:rsid w:val="001D7290"/>
    <w:rsid w:val="001D7DC6"/>
    <w:rsid w:val="001D7EDF"/>
    <w:rsid w:val="001E65A9"/>
    <w:rsid w:val="001E756D"/>
    <w:rsid w:val="001E7FDF"/>
    <w:rsid w:val="001F3A36"/>
    <w:rsid w:val="001F4004"/>
    <w:rsid w:val="001F7FAF"/>
    <w:rsid w:val="00200A14"/>
    <w:rsid w:val="00203E6F"/>
    <w:rsid w:val="00206BFF"/>
    <w:rsid w:val="00210FED"/>
    <w:rsid w:val="00211336"/>
    <w:rsid w:val="0021152A"/>
    <w:rsid w:val="00212019"/>
    <w:rsid w:val="00214DFF"/>
    <w:rsid w:val="00217F96"/>
    <w:rsid w:val="002203D0"/>
    <w:rsid w:val="0022204B"/>
    <w:rsid w:val="0022299A"/>
    <w:rsid w:val="00224869"/>
    <w:rsid w:val="00226434"/>
    <w:rsid w:val="002316C8"/>
    <w:rsid w:val="00231AA6"/>
    <w:rsid w:val="002338B2"/>
    <w:rsid w:val="002352F2"/>
    <w:rsid w:val="002358FE"/>
    <w:rsid w:val="00245DE9"/>
    <w:rsid w:val="00247208"/>
    <w:rsid w:val="00250EAF"/>
    <w:rsid w:val="00252283"/>
    <w:rsid w:val="0025631C"/>
    <w:rsid w:val="0025681F"/>
    <w:rsid w:val="00261D6F"/>
    <w:rsid w:val="00264549"/>
    <w:rsid w:val="00272A96"/>
    <w:rsid w:val="00273A2E"/>
    <w:rsid w:val="00277F1E"/>
    <w:rsid w:val="00277F49"/>
    <w:rsid w:val="002834B0"/>
    <w:rsid w:val="00285059"/>
    <w:rsid w:val="002935FB"/>
    <w:rsid w:val="00296030"/>
    <w:rsid w:val="002A2A17"/>
    <w:rsid w:val="002A4281"/>
    <w:rsid w:val="002B07A3"/>
    <w:rsid w:val="002B10BD"/>
    <w:rsid w:val="002B160B"/>
    <w:rsid w:val="002B3A72"/>
    <w:rsid w:val="002C0DF5"/>
    <w:rsid w:val="002C3EED"/>
    <w:rsid w:val="002C4924"/>
    <w:rsid w:val="002D09F9"/>
    <w:rsid w:val="002D36C7"/>
    <w:rsid w:val="002E32BC"/>
    <w:rsid w:val="002E5D43"/>
    <w:rsid w:val="002E7E4D"/>
    <w:rsid w:val="003057AE"/>
    <w:rsid w:val="0030631F"/>
    <w:rsid w:val="0031365C"/>
    <w:rsid w:val="00315D88"/>
    <w:rsid w:val="00322194"/>
    <w:rsid w:val="003262CB"/>
    <w:rsid w:val="00333B58"/>
    <w:rsid w:val="003418D8"/>
    <w:rsid w:val="003426F1"/>
    <w:rsid w:val="0034343C"/>
    <w:rsid w:val="00343F89"/>
    <w:rsid w:val="00351FDC"/>
    <w:rsid w:val="00353161"/>
    <w:rsid w:val="0035449D"/>
    <w:rsid w:val="00355EB6"/>
    <w:rsid w:val="00360A82"/>
    <w:rsid w:val="0036149B"/>
    <w:rsid w:val="00362761"/>
    <w:rsid w:val="00365A59"/>
    <w:rsid w:val="00366E17"/>
    <w:rsid w:val="003738A2"/>
    <w:rsid w:val="003759FC"/>
    <w:rsid w:val="003774E3"/>
    <w:rsid w:val="003809E1"/>
    <w:rsid w:val="00384612"/>
    <w:rsid w:val="003873B9"/>
    <w:rsid w:val="00387F09"/>
    <w:rsid w:val="00395DA4"/>
    <w:rsid w:val="00395EEB"/>
    <w:rsid w:val="003972B6"/>
    <w:rsid w:val="003A307F"/>
    <w:rsid w:val="003B0A70"/>
    <w:rsid w:val="003B175B"/>
    <w:rsid w:val="003B1C42"/>
    <w:rsid w:val="003B201F"/>
    <w:rsid w:val="003B4510"/>
    <w:rsid w:val="003B75F7"/>
    <w:rsid w:val="003C22C3"/>
    <w:rsid w:val="003C4DBD"/>
    <w:rsid w:val="003D5079"/>
    <w:rsid w:val="003D7E7F"/>
    <w:rsid w:val="003E0BEC"/>
    <w:rsid w:val="003F062E"/>
    <w:rsid w:val="003F1153"/>
    <w:rsid w:val="003F24E1"/>
    <w:rsid w:val="003F2790"/>
    <w:rsid w:val="0040173E"/>
    <w:rsid w:val="00401FCF"/>
    <w:rsid w:val="004020D0"/>
    <w:rsid w:val="00402394"/>
    <w:rsid w:val="00403326"/>
    <w:rsid w:val="00412FF9"/>
    <w:rsid w:val="00414A59"/>
    <w:rsid w:val="00420A48"/>
    <w:rsid w:val="00421937"/>
    <w:rsid w:val="00421A30"/>
    <w:rsid w:val="00424E29"/>
    <w:rsid w:val="00431B31"/>
    <w:rsid w:val="00432B09"/>
    <w:rsid w:val="0043434F"/>
    <w:rsid w:val="00434D7B"/>
    <w:rsid w:val="00436482"/>
    <w:rsid w:val="00443FAF"/>
    <w:rsid w:val="00445B5B"/>
    <w:rsid w:val="00447CDE"/>
    <w:rsid w:val="0045031E"/>
    <w:rsid w:val="00453C75"/>
    <w:rsid w:val="004552C4"/>
    <w:rsid w:val="00456D14"/>
    <w:rsid w:val="00461451"/>
    <w:rsid w:val="00463F00"/>
    <w:rsid w:val="00464719"/>
    <w:rsid w:val="00471DA8"/>
    <w:rsid w:val="0047322B"/>
    <w:rsid w:val="00475594"/>
    <w:rsid w:val="00476B08"/>
    <w:rsid w:val="004807B2"/>
    <w:rsid w:val="00482588"/>
    <w:rsid w:val="00482F57"/>
    <w:rsid w:val="004856F2"/>
    <w:rsid w:val="004905B1"/>
    <w:rsid w:val="00492CF8"/>
    <w:rsid w:val="00496020"/>
    <w:rsid w:val="0049793F"/>
    <w:rsid w:val="00497CD5"/>
    <w:rsid w:val="004A02DE"/>
    <w:rsid w:val="004A1FA8"/>
    <w:rsid w:val="004A34D8"/>
    <w:rsid w:val="004A3DC6"/>
    <w:rsid w:val="004A76DE"/>
    <w:rsid w:val="004B156F"/>
    <w:rsid w:val="004B2D6B"/>
    <w:rsid w:val="004B394D"/>
    <w:rsid w:val="004B649B"/>
    <w:rsid w:val="004C32C7"/>
    <w:rsid w:val="004D799E"/>
    <w:rsid w:val="004E11C5"/>
    <w:rsid w:val="004E72F7"/>
    <w:rsid w:val="004F01DD"/>
    <w:rsid w:val="004F4688"/>
    <w:rsid w:val="004F46A2"/>
    <w:rsid w:val="004F6E50"/>
    <w:rsid w:val="005023D1"/>
    <w:rsid w:val="005077AA"/>
    <w:rsid w:val="00510AE9"/>
    <w:rsid w:val="00510CFB"/>
    <w:rsid w:val="00512E3C"/>
    <w:rsid w:val="005135FA"/>
    <w:rsid w:val="005140E2"/>
    <w:rsid w:val="00514D3D"/>
    <w:rsid w:val="00517607"/>
    <w:rsid w:val="00521276"/>
    <w:rsid w:val="005239D9"/>
    <w:rsid w:val="00527BA7"/>
    <w:rsid w:val="0053209F"/>
    <w:rsid w:val="00532281"/>
    <w:rsid w:val="00534763"/>
    <w:rsid w:val="00547950"/>
    <w:rsid w:val="00550395"/>
    <w:rsid w:val="0055079E"/>
    <w:rsid w:val="00550A22"/>
    <w:rsid w:val="00552FFB"/>
    <w:rsid w:val="00556E6B"/>
    <w:rsid w:val="00557DC8"/>
    <w:rsid w:val="005606F0"/>
    <w:rsid w:val="00560C0B"/>
    <w:rsid w:val="00561C33"/>
    <w:rsid w:val="00570770"/>
    <w:rsid w:val="00573C9F"/>
    <w:rsid w:val="0058072D"/>
    <w:rsid w:val="005809E9"/>
    <w:rsid w:val="00582C49"/>
    <w:rsid w:val="0058507C"/>
    <w:rsid w:val="00590966"/>
    <w:rsid w:val="005953D4"/>
    <w:rsid w:val="00596186"/>
    <w:rsid w:val="005A1A52"/>
    <w:rsid w:val="005A359E"/>
    <w:rsid w:val="005A7712"/>
    <w:rsid w:val="005A7F62"/>
    <w:rsid w:val="005B41D3"/>
    <w:rsid w:val="005B516D"/>
    <w:rsid w:val="005C1E57"/>
    <w:rsid w:val="005C3A0F"/>
    <w:rsid w:val="005C761D"/>
    <w:rsid w:val="005C7A7B"/>
    <w:rsid w:val="005D05FE"/>
    <w:rsid w:val="005D12C1"/>
    <w:rsid w:val="005D6405"/>
    <w:rsid w:val="005D676F"/>
    <w:rsid w:val="005D7B84"/>
    <w:rsid w:val="005E6125"/>
    <w:rsid w:val="005F3BAE"/>
    <w:rsid w:val="005F7487"/>
    <w:rsid w:val="006024FE"/>
    <w:rsid w:val="00614546"/>
    <w:rsid w:val="006214DA"/>
    <w:rsid w:val="0062235F"/>
    <w:rsid w:val="00630C4D"/>
    <w:rsid w:val="00631BF9"/>
    <w:rsid w:val="00632B07"/>
    <w:rsid w:val="00643934"/>
    <w:rsid w:val="00650D25"/>
    <w:rsid w:val="00653C04"/>
    <w:rsid w:val="00656AE0"/>
    <w:rsid w:val="006619BA"/>
    <w:rsid w:val="006643FA"/>
    <w:rsid w:val="006667D6"/>
    <w:rsid w:val="006706A4"/>
    <w:rsid w:val="00675D6A"/>
    <w:rsid w:val="0068259D"/>
    <w:rsid w:val="00682B08"/>
    <w:rsid w:val="00683840"/>
    <w:rsid w:val="00685303"/>
    <w:rsid w:val="00685F81"/>
    <w:rsid w:val="006879DF"/>
    <w:rsid w:val="00690EB7"/>
    <w:rsid w:val="00691CB8"/>
    <w:rsid w:val="00694F6D"/>
    <w:rsid w:val="006955F8"/>
    <w:rsid w:val="006971B0"/>
    <w:rsid w:val="006A2D16"/>
    <w:rsid w:val="006A4B91"/>
    <w:rsid w:val="006A57F6"/>
    <w:rsid w:val="006A6ADE"/>
    <w:rsid w:val="006B1D2C"/>
    <w:rsid w:val="006B3AE7"/>
    <w:rsid w:val="006B46CA"/>
    <w:rsid w:val="006B4DE2"/>
    <w:rsid w:val="006B680A"/>
    <w:rsid w:val="006C2216"/>
    <w:rsid w:val="006C57CC"/>
    <w:rsid w:val="006C6E52"/>
    <w:rsid w:val="006C760B"/>
    <w:rsid w:val="006C7873"/>
    <w:rsid w:val="006D3415"/>
    <w:rsid w:val="006D5D69"/>
    <w:rsid w:val="006D7F44"/>
    <w:rsid w:val="006E6111"/>
    <w:rsid w:val="006E7384"/>
    <w:rsid w:val="006F0518"/>
    <w:rsid w:val="006F6637"/>
    <w:rsid w:val="006F69F3"/>
    <w:rsid w:val="006F7326"/>
    <w:rsid w:val="00704CB9"/>
    <w:rsid w:val="007053C2"/>
    <w:rsid w:val="007132ED"/>
    <w:rsid w:val="00713345"/>
    <w:rsid w:val="00721A8B"/>
    <w:rsid w:val="00723938"/>
    <w:rsid w:val="007252E9"/>
    <w:rsid w:val="0072711D"/>
    <w:rsid w:val="007370A1"/>
    <w:rsid w:val="0074131C"/>
    <w:rsid w:val="00741C91"/>
    <w:rsid w:val="00745278"/>
    <w:rsid w:val="0074534F"/>
    <w:rsid w:val="00751EF5"/>
    <w:rsid w:val="00753993"/>
    <w:rsid w:val="0075421C"/>
    <w:rsid w:val="007545DC"/>
    <w:rsid w:val="00754DE3"/>
    <w:rsid w:val="00755544"/>
    <w:rsid w:val="007557A5"/>
    <w:rsid w:val="00766FD2"/>
    <w:rsid w:val="00774F8D"/>
    <w:rsid w:val="00775713"/>
    <w:rsid w:val="00776010"/>
    <w:rsid w:val="007A1FCD"/>
    <w:rsid w:val="007A53CE"/>
    <w:rsid w:val="007A6846"/>
    <w:rsid w:val="007B2854"/>
    <w:rsid w:val="007B4447"/>
    <w:rsid w:val="007C65FD"/>
    <w:rsid w:val="007E514A"/>
    <w:rsid w:val="007F0770"/>
    <w:rsid w:val="007F1A05"/>
    <w:rsid w:val="007F210F"/>
    <w:rsid w:val="007F2DB1"/>
    <w:rsid w:val="007F387A"/>
    <w:rsid w:val="00800447"/>
    <w:rsid w:val="0080387E"/>
    <w:rsid w:val="0081397B"/>
    <w:rsid w:val="0082041F"/>
    <w:rsid w:val="00821887"/>
    <w:rsid w:val="008225B8"/>
    <w:rsid w:val="008237AC"/>
    <w:rsid w:val="00825C90"/>
    <w:rsid w:val="00826E37"/>
    <w:rsid w:val="00833803"/>
    <w:rsid w:val="00835694"/>
    <w:rsid w:val="00840BAC"/>
    <w:rsid w:val="00844171"/>
    <w:rsid w:val="008446BC"/>
    <w:rsid w:val="008460CE"/>
    <w:rsid w:val="008464BE"/>
    <w:rsid w:val="0085412E"/>
    <w:rsid w:val="008563F0"/>
    <w:rsid w:val="00857598"/>
    <w:rsid w:val="00864BE7"/>
    <w:rsid w:val="00864ED3"/>
    <w:rsid w:val="00865747"/>
    <w:rsid w:val="008661B0"/>
    <w:rsid w:val="00871B63"/>
    <w:rsid w:val="008729F3"/>
    <w:rsid w:val="0087352C"/>
    <w:rsid w:val="00874839"/>
    <w:rsid w:val="008754EF"/>
    <w:rsid w:val="00880007"/>
    <w:rsid w:val="00881D32"/>
    <w:rsid w:val="008976CE"/>
    <w:rsid w:val="00897C9F"/>
    <w:rsid w:val="008A0EA3"/>
    <w:rsid w:val="008A21F5"/>
    <w:rsid w:val="008A2E08"/>
    <w:rsid w:val="008B2AD7"/>
    <w:rsid w:val="008B3754"/>
    <w:rsid w:val="008B5C14"/>
    <w:rsid w:val="008B6B89"/>
    <w:rsid w:val="008C1139"/>
    <w:rsid w:val="008C591D"/>
    <w:rsid w:val="008C7A3C"/>
    <w:rsid w:val="008D055B"/>
    <w:rsid w:val="008D144D"/>
    <w:rsid w:val="008D1CDD"/>
    <w:rsid w:val="008D3CD8"/>
    <w:rsid w:val="008D45C3"/>
    <w:rsid w:val="008D62E3"/>
    <w:rsid w:val="008E04F5"/>
    <w:rsid w:val="008E2E39"/>
    <w:rsid w:val="008E4452"/>
    <w:rsid w:val="008F1244"/>
    <w:rsid w:val="008F2324"/>
    <w:rsid w:val="008F6823"/>
    <w:rsid w:val="008F6C60"/>
    <w:rsid w:val="009003D1"/>
    <w:rsid w:val="009008B3"/>
    <w:rsid w:val="00902095"/>
    <w:rsid w:val="00902190"/>
    <w:rsid w:val="00914F59"/>
    <w:rsid w:val="00916D7A"/>
    <w:rsid w:val="009211AE"/>
    <w:rsid w:val="0092519B"/>
    <w:rsid w:val="00926D42"/>
    <w:rsid w:val="00930650"/>
    <w:rsid w:val="00932CF6"/>
    <w:rsid w:val="00936406"/>
    <w:rsid w:val="009378A2"/>
    <w:rsid w:val="0094060E"/>
    <w:rsid w:val="00940D1C"/>
    <w:rsid w:val="00941978"/>
    <w:rsid w:val="0095075B"/>
    <w:rsid w:val="00950ADB"/>
    <w:rsid w:val="00951A61"/>
    <w:rsid w:val="00951C2A"/>
    <w:rsid w:val="00952232"/>
    <w:rsid w:val="009568A0"/>
    <w:rsid w:val="00956A66"/>
    <w:rsid w:val="0096071A"/>
    <w:rsid w:val="009611BD"/>
    <w:rsid w:val="00962D3D"/>
    <w:rsid w:val="00962DB2"/>
    <w:rsid w:val="00965671"/>
    <w:rsid w:val="00971628"/>
    <w:rsid w:val="00980480"/>
    <w:rsid w:val="00980B63"/>
    <w:rsid w:val="00983845"/>
    <w:rsid w:val="009847D0"/>
    <w:rsid w:val="009868F3"/>
    <w:rsid w:val="00986F64"/>
    <w:rsid w:val="0098749E"/>
    <w:rsid w:val="009A386A"/>
    <w:rsid w:val="009A3C74"/>
    <w:rsid w:val="009A4B8B"/>
    <w:rsid w:val="009B1E15"/>
    <w:rsid w:val="009B2829"/>
    <w:rsid w:val="009B2B60"/>
    <w:rsid w:val="009B5005"/>
    <w:rsid w:val="009C0BDB"/>
    <w:rsid w:val="009C3EFA"/>
    <w:rsid w:val="009C4A5A"/>
    <w:rsid w:val="009D35A5"/>
    <w:rsid w:val="009D76B5"/>
    <w:rsid w:val="009E1BAE"/>
    <w:rsid w:val="009E1FA2"/>
    <w:rsid w:val="009E4A75"/>
    <w:rsid w:val="009F1889"/>
    <w:rsid w:val="009F4FA4"/>
    <w:rsid w:val="009F5B14"/>
    <w:rsid w:val="00A059A7"/>
    <w:rsid w:val="00A1043D"/>
    <w:rsid w:val="00A23D3E"/>
    <w:rsid w:val="00A37AD8"/>
    <w:rsid w:val="00A44DE2"/>
    <w:rsid w:val="00A501C5"/>
    <w:rsid w:val="00A52E4C"/>
    <w:rsid w:val="00A656AE"/>
    <w:rsid w:val="00A668F1"/>
    <w:rsid w:val="00A72F70"/>
    <w:rsid w:val="00A80443"/>
    <w:rsid w:val="00A82249"/>
    <w:rsid w:val="00A870F4"/>
    <w:rsid w:val="00A91104"/>
    <w:rsid w:val="00A91799"/>
    <w:rsid w:val="00A9193F"/>
    <w:rsid w:val="00AA35DD"/>
    <w:rsid w:val="00AA3B7D"/>
    <w:rsid w:val="00AA6248"/>
    <w:rsid w:val="00AA6F8F"/>
    <w:rsid w:val="00AB380A"/>
    <w:rsid w:val="00AB4E6D"/>
    <w:rsid w:val="00AB6782"/>
    <w:rsid w:val="00AB6EA8"/>
    <w:rsid w:val="00AC2290"/>
    <w:rsid w:val="00AC3EBC"/>
    <w:rsid w:val="00AC44AE"/>
    <w:rsid w:val="00AC550A"/>
    <w:rsid w:val="00AD1128"/>
    <w:rsid w:val="00AE0801"/>
    <w:rsid w:val="00AE239A"/>
    <w:rsid w:val="00AF12A1"/>
    <w:rsid w:val="00AF2BF9"/>
    <w:rsid w:val="00AF2D5B"/>
    <w:rsid w:val="00AF4651"/>
    <w:rsid w:val="00B03A78"/>
    <w:rsid w:val="00B0738E"/>
    <w:rsid w:val="00B10335"/>
    <w:rsid w:val="00B109CE"/>
    <w:rsid w:val="00B11D09"/>
    <w:rsid w:val="00B147F7"/>
    <w:rsid w:val="00B24B2C"/>
    <w:rsid w:val="00B2609D"/>
    <w:rsid w:val="00B27C91"/>
    <w:rsid w:val="00B32D71"/>
    <w:rsid w:val="00B343FF"/>
    <w:rsid w:val="00B346F4"/>
    <w:rsid w:val="00B35F12"/>
    <w:rsid w:val="00B40AE2"/>
    <w:rsid w:val="00B421DB"/>
    <w:rsid w:val="00B43F32"/>
    <w:rsid w:val="00B47864"/>
    <w:rsid w:val="00B507D1"/>
    <w:rsid w:val="00B5183E"/>
    <w:rsid w:val="00B55B10"/>
    <w:rsid w:val="00B56EC2"/>
    <w:rsid w:val="00B711C1"/>
    <w:rsid w:val="00B734ED"/>
    <w:rsid w:val="00B73EB9"/>
    <w:rsid w:val="00B74795"/>
    <w:rsid w:val="00B84245"/>
    <w:rsid w:val="00B868F6"/>
    <w:rsid w:val="00B86BF1"/>
    <w:rsid w:val="00B90F18"/>
    <w:rsid w:val="00B91193"/>
    <w:rsid w:val="00B94AF3"/>
    <w:rsid w:val="00B962E9"/>
    <w:rsid w:val="00B96564"/>
    <w:rsid w:val="00B97023"/>
    <w:rsid w:val="00BA2D1C"/>
    <w:rsid w:val="00BA3DA8"/>
    <w:rsid w:val="00BB0E8C"/>
    <w:rsid w:val="00BB3E6F"/>
    <w:rsid w:val="00BC0183"/>
    <w:rsid w:val="00BC24AC"/>
    <w:rsid w:val="00BD3C54"/>
    <w:rsid w:val="00BD4CA6"/>
    <w:rsid w:val="00BD7463"/>
    <w:rsid w:val="00BE46CE"/>
    <w:rsid w:val="00BF4EA0"/>
    <w:rsid w:val="00BF5CE9"/>
    <w:rsid w:val="00C052F2"/>
    <w:rsid w:val="00C07410"/>
    <w:rsid w:val="00C075BE"/>
    <w:rsid w:val="00C10207"/>
    <w:rsid w:val="00C176A5"/>
    <w:rsid w:val="00C22C74"/>
    <w:rsid w:val="00C23D99"/>
    <w:rsid w:val="00C24E63"/>
    <w:rsid w:val="00C2521E"/>
    <w:rsid w:val="00C27BDF"/>
    <w:rsid w:val="00C53175"/>
    <w:rsid w:val="00C571B2"/>
    <w:rsid w:val="00C5746A"/>
    <w:rsid w:val="00C60CB8"/>
    <w:rsid w:val="00C64251"/>
    <w:rsid w:val="00C664DC"/>
    <w:rsid w:val="00C72D7C"/>
    <w:rsid w:val="00C7304C"/>
    <w:rsid w:val="00C75F95"/>
    <w:rsid w:val="00C775FA"/>
    <w:rsid w:val="00C84396"/>
    <w:rsid w:val="00C859F0"/>
    <w:rsid w:val="00C8791C"/>
    <w:rsid w:val="00C940D9"/>
    <w:rsid w:val="00C95FB3"/>
    <w:rsid w:val="00CA4EAD"/>
    <w:rsid w:val="00CA554B"/>
    <w:rsid w:val="00CB1CD9"/>
    <w:rsid w:val="00CB1D0F"/>
    <w:rsid w:val="00CB23DB"/>
    <w:rsid w:val="00CB2BA9"/>
    <w:rsid w:val="00CC0A96"/>
    <w:rsid w:val="00CC10B7"/>
    <w:rsid w:val="00CC2EAD"/>
    <w:rsid w:val="00CC625B"/>
    <w:rsid w:val="00CC67E4"/>
    <w:rsid w:val="00CD1125"/>
    <w:rsid w:val="00CE5165"/>
    <w:rsid w:val="00CE798F"/>
    <w:rsid w:val="00CF1340"/>
    <w:rsid w:val="00CF241E"/>
    <w:rsid w:val="00CF44AB"/>
    <w:rsid w:val="00CF73FB"/>
    <w:rsid w:val="00D01C3B"/>
    <w:rsid w:val="00D025AC"/>
    <w:rsid w:val="00D035DD"/>
    <w:rsid w:val="00D039BD"/>
    <w:rsid w:val="00D10F73"/>
    <w:rsid w:val="00D118AD"/>
    <w:rsid w:val="00D11BDC"/>
    <w:rsid w:val="00D147F9"/>
    <w:rsid w:val="00D1648B"/>
    <w:rsid w:val="00D16593"/>
    <w:rsid w:val="00D17F34"/>
    <w:rsid w:val="00D20284"/>
    <w:rsid w:val="00D25FE3"/>
    <w:rsid w:val="00D27773"/>
    <w:rsid w:val="00D31085"/>
    <w:rsid w:val="00D32408"/>
    <w:rsid w:val="00D32BDC"/>
    <w:rsid w:val="00D344CB"/>
    <w:rsid w:val="00D35105"/>
    <w:rsid w:val="00D35A85"/>
    <w:rsid w:val="00D37043"/>
    <w:rsid w:val="00D3797F"/>
    <w:rsid w:val="00D41B0B"/>
    <w:rsid w:val="00D469A1"/>
    <w:rsid w:val="00D4771B"/>
    <w:rsid w:val="00D5265D"/>
    <w:rsid w:val="00D54A6C"/>
    <w:rsid w:val="00D635D1"/>
    <w:rsid w:val="00D63F1B"/>
    <w:rsid w:val="00D6491B"/>
    <w:rsid w:val="00D65346"/>
    <w:rsid w:val="00D718A3"/>
    <w:rsid w:val="00D72653"/>
    <w:rsid w:val="00D7338D"/>
    <w:rsid w:val="00D736B0"/>
    <w:rsid w:val="00D778C5"/>
    <w:rsid w:val="00D821B6"/>
    <w:rsid w:val="00D82F07"/>
    <w:rsid w:val="00D84277"/>
    <w:rsid w:val="00D87DB0"/>
    <w:rsid w:val="00D913AD"/>
    <w:rsid w:val="00DA16E9"/>
    <w:rsid w:val="00DA43F1"/>
    <w:rsid w:val="00DB2C26"/>
    <w:rsid w:val="00DB7AC2"/>
    <w:rsid w:val="00DC4EB9"/>
    <w:rsid w:val="00DC4F82"/>
    <w:rsid w:val="00DD2917"/>
    <w:rsid w:val="00DE0A1A"/>
    <w:rsid w:val="00DE1BB6"/>
    <w:rsid w:val="00DE53CD"/>
    <w:rsid w:val="00DE7A6C"/>
    <w:rsid w:val="00DF1418"/>
    <w:rsid w:val="00DF2CAD"/>
    <w:rsid w:val="00DF2E43"/>
    <w:rsid w:val="00DF4591"/>
    <w:rsid w:val="00DF7475"/>
    <w:rsid w:val="00DF7D43"/>
    <w:rsid w:val="00E0004A"/>
    <w:rsid w:val="00E00D81"/>
    <w:rsid w:val="00E112BC"/>
    <w:rsid w:val="00E13CFD"/>
    <w:rsid w:val="00E14BE6"/>
    <w:rsid w:val="00E16275"/>
    <w:rsid w:val="00E20117"/>
    <w:rsid w:val="00E20C89"/>
    <w:rsid w:val="00E2183D"/>
    <w:rsid w:val="00E2633B"/>
    <w:rsid w:val="00E27C32"/>
    <w:rsid w:val="00E3276E"/>
    <w:rsid w:val="00E338CA"/>
    <w:rsid w:val="00E33F85"/>
    <w:rsid w:val="00E37E2A"/>
    <w:rsid w:val="00E40142"/>
    <w:rsid w:val="00E40576"/>
    <w:rsid w:val="00E4102C"/>
    <w:rsid w:val="00E438F3"/>
    <w:rsid w:val="00E44EDF"/>
    <w:rsid w:val="00E45CDE"/>
    <w:rsid w:val="00E5389F"/>
    <w:rsid w:val="00E53B27"/>
    <w:rsid w:val="00E70EC1"/>
    <w:rsid w:val="00E7214A"/>
    <w:rsid w:val="00E72CAC"/>
    <w:rsid w:val="00E7733F"/>
    <w:rsid w:val="00E800D5"/>
    <w:rsid w:val="00E833BF"/>
    <w:rsid w:val="00E83F9F"/>
    <w:rsid w:val="00E86FFC"/>
    <w:rsid w:val="00E870B0"/>
    <w:rsid w:val="00E87312"/>
    <w:rsid w:val="00E94B9C"/>
    <w:rsid w:val="00E95725"/>
    <w:rsid w:val="00E9686A"/>
    <w:rsid w:val="00EA0160"/>
    <w:rsid w:val="00EA0D6E"/>
    <w:rsid w:val="00EC10FD"/>
    <w:rsid w:val="00EC467B"/>
    <w:rsid w:val="00EC6A24"/>
    <w:rsid w:val="00EC6B89"/>
    <w:rsid w:val="00EC709A"/>
    <w:rsid w:val="00ED08E8"/>
    <w:rsid w:val="00ED4809"/>
    <w:rsid w:val="00ED71DD"/>
    <w:rsid w:val="00ED7657"/>
    <w:rsid w:val="00EE1470"/>
    <w:rsid w:val="00F0019B"/>
    <w:rsid w:val="00F009C3"/>
    <w:rsid w:val="00F00A84"/>
    <w:rsid w:val="00F02061"/>
    <w:rsid w:val="00F025F4"/>
    <w:rsid w:val="00F05148"/>
    <w:rsid w:val="00F06F6D"/>
    <w:rsid w:val="00F1406F"/>
    <w:rsid w:val="00F16397"/>
    <w:rsid w:val="00F17F35"/>
    <w:rsid w:val="00F20276"/>
    <w:rsid w:val="00F2127C"/>
    <w:rsid w:val="00F32A53"/>
    <w:rsid w:val="00F36229"/>
    <w:rsid w:val="00F42FD0"/>
    <w:rsid w:val="00F45644"/>
    <w:rsid w:val="00F50B1A"/>
    <w:rsid w:val="00F53B23"/>
    <w:rsid w:val="00F56688"/>
    <w:rsid w:val="00F615C6"/>
    <w:rsid w:val="00F62102"/>
    <w:rsid w:val="00F65735"/>
    <w:rsid w:val="00F66C2B"/>
    <w:rsid w:val="00F67A00"/>
    <w:rsid w:val="00F715E8"/>
    <w:rsid w:val="00F72504"/>
    <w:rsid w:val="00F73D0C"/>
    <w:rsid w:val="00F7434E"/>
    <w:rsid w:val="00F74F9E"/>
    <w:rsid w:val="00F8166E"/>
    <w:rsid w:val="00F81EAC"/>
    <w:rsid w:val="00F901D9"/>
    <w:rsid w:val="00F90413"/>
    <w:rsid w:val="00F95251"/>
    <w:rsid w:val="00F95BFC"/>
    <w:rsid w:val="00FA5305"/>
    <w:rsid w:val="00FA602C"/>
    <w:rsid w:val="00FB0108"/>
    <w:rsid w:val="00FB039C"/>
    <w:rsid w:val="00FB30C7"/>
    <w:rsid w:val="00FB7E22"/>
    <w:rsid w:val="00FC0B17"/>
    <w:rsid w:val="00FC1C0D"/>
    <w:rsid w:val="00FD08B6"/>
    <w:rsid w:val="00FE117C"/>
    <w:rsid w:val="00FE1A3B"/>
    <w:rsid w:val="00FE1E3D"/>
    <w:rsid w:val="00FE214B"/>
    <w:rsid w:val="00FE2780"/>
    <w:rsid w:val="00FE305A"/>
    <w:rsid w:val="00FE3F0F"/>
    <w:rsid w:val="00FE58B8"/>
    <w:rsid w:val="00FE61AE"/>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27349264">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396786742">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552497319">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59766033">
      <w:bodyDiv w:val="1"/>
      <w:marLeft w:val="0"/>
      <w:marRight w:val="0"/>
      <w:marTop w:val="0"/>
      <w:marBottom w:val="0"/>
      <w:divBdr>
        <w:top w:val="none" w:sz="0" w:space="0" w:color="auto"/>
        <w:left w:val="none" w:sz="0" w:space="0" w:color="auto"/>
        <w:bottom w:val="none" w:sz="0" w:space="0" w:color="auto"/>
        <w:right w:val="none" w:sz="0" w:space="0" w:color="auto"/>
      </w:divBdr>
    </w:div>
    <w:div w:id="1682581688">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71588663">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09CB-4B49-D645-90C0-E88A4996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11204</Words>
  <Characters>11429</Characters>
  <Application>Microsoft Macintosh Word</Application>
  <DocSecurity>0</DocSecurity>
  <Lines>519</Lines>
  <Paragraphs>565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22068</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2015-11-21T07:31:00Z</dcterms:created>
  <dcterms:modified xsi:type="dcterms:W3CDTF">2015-11-21T07:31:00Z</dcterms:modified>
</cp:coreProperties>
</file>